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2A9C4" w14:textId="77777777" w:rsidR="004B0217" w:rsidRPr="004B0217" w:rsidRDefault="004B0217" w:rsidP="004B0217">
      <w:pPr>
        <w:widowControl w:val="0"/>
        <w:autoSpaceDE w:val="0"/>
        <w:autoSpaceDN w:val="0"/>
        <w:adjustRightInd w:val="0"/>
        <w:rPr>
          <w:rFonts w:cs="Arial"/>
        </w:rPr>
      </w:pPr>
    </w:p>
    <w:p w14:paraId="310796ED" w14:textId="05DC48B8" w:rsidR="004B0217" w:rsidRPr="004B0217" w:rsidRDefault="004B0217" w:rsidP="004B0217">
      <w:pPr>
        <w:widowControl w:val="0"/>
        <w:autoSpaceDE w:val="0"/>
        <w:autoSpaceDN w:val="0"/>
        <w:adjustRightInd w:val="0"/>
        <w:rPr>
          <w:rFonts w:cs="Arial"/>
        </w:rPr>
      </w:pPr>
      <w:r w:rsidRPr="004B0217">
        <w:rPr>
          <w:rFonts w:cs="Arial"/>
          <w:b/>
        </w:rPr>
        <w:t>Barscenedetail</w:t>
      </w:r>
      <w:r w:rsidR="00684D2A">
        <w:rPr>
          <w:rFonts w:cs="Arial"/>
          <w:b/>
        </w:rPr>
        <w:br/>
      </w:r>
      <w:r w:rsidRPr="004B0217">
        <w:rPr>
          <w:rFonts w:cs="Arial"/>
        </w:rPr>
        <w:t xml:space="preserve">The Squirrel Bar </w:t>
      </w:r>
      <w:r w:rsidR="00255167">
        <w:rPr>
          <w:rFonts w:cs="Arial"/>
        </w:rPr>
        <w:t>Tableau</w:t>
      </w:r>
      <w:r w:rsidRPr="004B0217">
        <w:rPr>
          <w:rFonts w:cs="Arial"/>
        </w:rPr>
        <w:t xml:space="preserve"> (Detail), 20th Century anthropomorphic taxidermy tableau, Once displayed at Cress Funeral Home, Madison, Wisconsin; Once displayed at Cress Funeral Home, Madison, Wisconsin; From the collection of Mike Zohn, Obscura Antiques and TV's "Oddities." Photo courtesy of the Morbid Anatomy Museum.</w:t>
      </w:r>
    </w:p>
    <w:p w14:paraId="0B35C9F5" w14:textId="77777777" w:rsidR="004B0217" w:rsidRPr="004B0217" w:rsidRDefault="004B0217" w:rsidP="004B0217">
      <w:pPr>
        <w:widowControl w:val="0"/>
        <w:autoSpaceDE w:val="0"/>
        <w:autoSpaceDN w:val="0"/>
        <w:adjustRightInd w:val="0"/>
        <w:rPr>
          <w:rFonts w:cs="Arial"/>
        </w:rPr>
      </w:pPr>
    </w:p>
    <w:p w14:paraId="299176E6" w14:textId="77777777" w:rsidR="004B0217" w:rsidRDefault="004B0217" w:rsidP="004B0217">
      <w:pPr>
        <w:widowControl w:val="0"/>
        <w:autoSpaceDE w:val="0"/>
        <w:autoSpaceDN w:val="0"/>
        <w:adjustRightInd w:val="0"/>
        <w:rPr>
          <w:rFonts w:cs="Arial"/>
          <w:b/>
        </w:rPr>
      </w:pPr>
      <w:r w:rsidRPr="004B0217">
        <w:rPr>
          <w:rFonts w:cs="Arial"/>
          <w:b/>
        </w:rPr>
        <w:t>barscenedetail2</w:t>
      </w:r>
    </w:p>
    <w:p w14:paraId="4C8B268D" w14:textId="3A8AB2F8" w:rsidR="004B0217" w:rsidRPr="004B0217" w:rsidRDefault="00255167" w:rsidP="004B0217">
      <w:pPr>
        <w:widowControl w:val="0"/>
        <w:autoSpaceDE w:val="0"/>
        <w:autoSpaceDN w:val="0"/>
        <w:adjustRightInd w:val="0"/>
        <w:rPr>
          <w:rFonts w:cs="Arial"/>
        </w:rPr>
      </w:pPr>
      <w:r w:rsidRPr="004B0217">
        <w:rPr>
          <w:rFonts w:cs="Arial"/>
        </w:rPr>
        <w:t xml:space="preserve">The Squirrel Bar </w:t>
      </w:r>
      <w:r>
        <w:rPr>
          <w:rFonts w:cs="Arial"/>
        </w:rPr>
        <w:t>Tableau</w:t>
      </w:r>
      <w:r w:rsidRPr="004B0217">
        <w:rPr>
          <w:rFonts w:cs="Arial"/>
        </w:rPr>
        <w:t xml:space="preserve"> </w:t>
      </w:r>
      <w:r w:rsidR="004B0217" w:rsidRPr="004B0217">
        <w:rPr>
          <w:rFonts w:cs="Arial"/>
        </w:rPr>
        <w:t>(Detail), 20th Century anthropomorphic taxidermy tableau, Once displayed at Cress Funeral Home, Madison, Wisconsin; Once displayed at Cress Funeral Home, Madison, Wisconsin; From the collection of Mike Zohn, Obscura Antiques and TV's "Oddities." Photo courtesy of the Morbid Anatomy Museum.</w:t>
      </w:r>
    </w:p>
    <w:p w14:paraId="1152D6A0" w14:textId="77777777" w:rsidR="004B0217" w:rsidRPr="004B0217" w:rsidRDefault="004B0217" w:rsidP="004B0217">
      <w:pPr>
        <w:widowControl w:val="0"/>
        <w:autoSpaceDE w:val="0"/>
        <w:autoSpaceDN w:val="0"/>
        <w:adjustRightInd w:val="0"/>
        <w:rPr>
          <w:rFonts w:cs="Arial"/>
        </w:rPr>
      </w:pPr>
    </w:p>
    <w:p w14:paraId="47CD6179" w14:textId="406D2C2E" w:rsidR="004B0217" w:rsidRDefault="006E6BA9" w:rsidP="004B0217">
      <w:pPr>
        <w:widowControl w:val="0"/>
        <w:autoSpaceDE w:val="0"/>
        <w:autoSpaceDN w:val="0"/>
        <w:adjustRightInd w:val="0"/>
        <w:rPr>
          <w:rFonts w:cs="Arial"/>
        </w:rPr>
      </w:pPr>
      <w:r w:rsidRPr="00684D2A">
        <w:rPr>
          <w:rFonts w:cs="Arial"/>
          <w:b/>
        </w:rPr>
        <w:t xml:space="preserve">Brushes </w:t>
      </w:r>
      <w:r>
        <w:rPr>
          <w:rFonts w:cs="Arial"/>
        </w:rPr>
        <w:br/>
      </w:r>
      <w:r w:rsidRPr="004B0217">
        <w:rPr>
          <w:rFonts w:cs="Arial"/>
        </w:rPr>
        <w:t>Assorted brushes</w:t>
      </w:r>
      <w:r>
        <w:rPr>
          <w:rFonts w:cs="Arial"/>
        </w:rPr>
        <w:t>,</w:t>
      </w:r>
      <w:r w:rsidRPr="004B0217">
        <w:rPr>
          <w:rFonts w:cs="Arial"/>
        </w:rPr>
        <w:t xml:space="preserve"> 19th and 20th century, From the collection of (and</w:t>
      </w:r>
      <w:r>
        <w:rPr>
          <w:rFonts w:cs="Arial"/>
        </w:rPr>
        <w:t xml:space="preserve"> artfully</w:t>
      </w:r>
      <w:r w:rsidRPr="004B0217">
        <w:rPr>
          <w:rFonts w:cs="Arial"/>
        </w:rPr>
        <w:t xml:space="preserve"> installed by) </w:t>
      </w:r>
      <w:r>
        <w:rPr>
          <w:rFonts w:cs="Arial"/>
        </w:rPr>
        <w:t xml:space="preserve">artist </w:t>
      </w:r>
      <w:r w:rsidRPr="004B0217">
        <w:rPr>
          <w:rFonts w:cs="Arial"/>
        </w:rPr>
        <w:t>Jeffrey Jenkins; Photo courtes</w:t>
      </w:r>
      <w:r>
        <w:rPr>
          <w:rFonts w:cs="Arial"/>
        </w:rPr>
        <w:t>y of the Morbid Anatomy Museum.</w:t>
      </w:r>
    </w:p>
    <w:p w14:paraId="3744ABDD" w14:textId="77777777" w:rsidR="006E6BA9" w:rsidRPr="004B0217" w:rsidRDefault="006E6BA9" w:rsidP="004B0217">
      <w:pPr>
        <w:widowControl w:val="0"/>
        <w:autoSpaceDE w:val="0"/>
        <w:autoSpaceDN w:val="0"/>
        <w:adjustRightInd w:val="0"/>
        <w:rPr>
          <w:rFonts w:cs="Arial"/>
        </w:rPr>
      </w:pPr>
    </w:p>
    <w:p w14:paraId="2D212936" w14:textId="77777777" w:rsidR="0018239E" w:rsidRDefault="0018239E" w:rsidP="004B0217">
      <w:pPr>
        <w:widowControl w:val="0"/>
        <w:autoSpaceDE w:val="0"/>
        <w:autoSpaceDN w:val="0"/>
        <w:adjustRightInd w:val="0"/>
        <w:rPr>
          <w:rFonts w:cs="Arial"/>
          <w:b/>
        </w:rPr>
      </w:pPr>
      <w:r w:rsidRPr="0018239E">
        <w:rPr>
          <w:rFonts w:cs="Arial"/>
          <w:b/>
        </w:rPr>
        <w:t>B</w:t>
      </w:r>
      <w:r w:rsidR="004B0217" w:rsidRPr="0018239E">
        <w:rPr>
          <w:rFonts w:cs="Arial"/>
          <w:b/>
        </w:rPr>
        <w:t>usto</w:t>
      </w:r>
    </w:p>
    <w:p w14:paraId="6C36D6AE" w14:textId="77777777" w:rsidR="0018239E" w:rsidRDefault="004B0217" w:rsidP="004B0217">
      <w:pPr>
        <w:widowControl w:val="0"/>
        <w:autoSpaceDE w:val="0"/>
        <w:autoSpaceDN w:val="0"/>
        <w:adjustRightInd w:val="0"/>
        <w:rPr>
          <w:rFonts w:cs="Arial"/>
        </w:rPr>
      </w:pPr>
      <w:r w:rsidRPr="004B0217">
        <w:rPr>
          <w:rFonts w:cs="Arial"/>
        </w:rPr>
        <w:t xml:space="preserve">“San Pascualito” ("King of the Graveyard") Figure, Guatemala, Circa 1930, painted wood and metal; From the Richard Harris Art Collection. </w:t>
      </w:r>
    </w:p>
    <w:p w14:paraId="0ED6B7CB" w14:textId="77777777" w:rsidR="0018239E" w:rsidRDefault="0018239E" w:rsidP="004B0217">
      <w:pPr>
        <w:widowControl w:val="0"/>
        <w:autoSpaceDE w:val="0"/>
        <w:autoSpaceDN w:val="0"/>
        <w:adjustRightInd w:val="0"/>
        <w:rPr>
          <w:rFonts w:cs="Arial"/>
        </w:rPr>
      </w:pPr>
    </w:p>
    <w:p w14:paraId="5E558D7C" w14:textId="77777777" w:rsidR="004B0217" w:rsidRDefault="004B0217" w:rsidP="004B0217">
      <w:pPr>
        <w:widowControl w:val="0"/>
        <w:autoSpaceDE w:val="0"/>
        <w:autoSpaceDN w:val="0"/>
        <w:adjustRightInd w:val="0"/>
        <w:rPr>
          <w:rFonts w:cs="Arial"/>
        </w:rPr>
      </w:pPr>
      <w:r w:rsidRPr="004B0217">
        <w:rPr>
          <w:rFonts w:cs="Arial"/>
        </w:rPr>
        <w:t>San Pascualito is a folk saint venerated in Guatemala and parts of Mexico. Called “King of the Graveyard,” his veneration is associated with the curing of disease. The veneration of San Pascualito is not approved by the Roman Catholic Church. Photo courtesy of the Morbid Anatomy Museum.</w:t>
      </w:r>
    </w:p>
    <w:p w14:paraId="6BBFCA5E" w14:textId="77777777" w:rsidR="007B6A0D" w:rsidRDefault="007B6A0D" w:rsidP="004B0217">
      <w:pPr>
        <w:widowControl w:val="0"/>
        <w:autoSpaceDE w:val="0"/>
        <w:autoSpaceDN w:val="0"/>
        <w:adjustRightInd w:val="0"/>
        <w:rPr>
          <w:rFonts w:cs="Arial"/>
        </w:rPr>
      </w:pPr>
    </w:p>
    <w:p w14:paraId="37C3749B" w14:textId="7190AEDF" w:rsidR="007B6A0D" w:rsidRDefault="007B6A0D" w:rsidP="004B0217">
      <w:pPr>
        <w:widowControl w:val="0"/>
        <w:autoSpaceDE w:val="0"/>
        <w:autoSpaceDN w:val="0"/>
        <w:adjustRightInd w:val="0"/>
        <w:rPr>
          <w:rFonts w:cs="Arial"/>
          <w:b/>
        </w:rPr>
      </w:pPr>
      <w:r w:rsidRPr="007B6A0D">
        <w:rPr>
          <w:rFonts w:cs="Arial"/>
          <w:b/>
        </w:rPr>
        <w:t>Cabinetinstall00</w:t>
      </w:r>
    </w:p>
    <w:p w14:paraId="65727474" w14:textId="5AE8A8E2" w:rsidR="007B6A0D" w:rsidRPr="007B6A0D" w:rsidRDefault="007B6A0D" w:rsidP="007B6A0D">
      <w:pPr>
        <w:widowControl w:val="0"/>
        <w:autoSpaceDE w:val="0"/>
        <w:autoSpaceDN w:val="0"/>
        <w:adjustRightInd w:val="0"/>
        <w:rPr>
          <w:rFonts w:cs="Arial"/>
        </w:rPr>
      </w:pPr>
      <w:r w:rsidRPr="007B6A0D">
        <w:rPr>
          <w:rFonts w:cs="Arial"/>
        </w:rPr>
        <w:t>Installation view of the Collector’s Cabinet exhibition featuring Pestina (collection of Catherine Crawford) and Mummified seven-legged, two-bodied piglet. From the collection of tattoo artist and collector Tim Kern. Photo courtesy of the Morbid Anatomy Museum.</w:t>
      </w:r>
    </w:p>
    <w:p w14:paraId="09664014" w14:textId="1AE79E67" w:rsidR="007B6A0D" w:rsidRDefault="007B6A0D" w:rsidP="004B0217">
      <w:pPr>
        <w:widowControl w:val="0"/>
        <w:autoSpaceDE w:val="0"/>
        <w:autoSpaceDN w:val="0"/>
        <w:adjustRightInd w:val="0"/>
        <w:rPr>
          <w:rFonts w:cs="Arial"/>
          <w:b/>
        </w:rPr>
      </w:pPr>
    </w:p>
    <w:p w14:paraId="53897663" w14:textId="498A1E04" w:rsidR="007B6A0D" w:rsidRDefault="007B6A0D" w:rsidP="007B6A0D">
      <w:pPr>
        <w:widowControl w:val="0"/>
        <w:autoSpaceDE w:val="0"/>
        <w:autoSpaceDN w:val="0"/>
        <w:adjustRightInd w:val="0"/>
        <w:rPr>
          <w:rFonts w:cs="Arial"/>
          <w:b/>
        </w:rPr>
      </w:pPr>
      <w:r w:rsidRPr="007B6A0D">
        <w:rPr>
          <w:rFonts w:cs="Arial"/>
          <w:b/>
        </w:rPr>
        <w:t>Cabinetinstall0</w:t>
      </w:r>
      <w:r>
        <w:rPr>
          <w:rFonts w:cs="Arial"/>
          <w:b/>
        </w:rPr>
        <w:t>1</w:t>
      </w:r>
    </w:p>
    <w:p w14:paraId="5B8F8449" w14:textId="5DB55961" w:rsidR="007B6A0D" w:rsidRDefault="007B6A0D" w:rsidP="007B6A0D">
      <w:pPr>
        <w:widowControl w:val="0"/>
        <w:autoSpaceDE w:val="0"/>
        <w:autoSpaceDN w:val="0"/>
        <w:adjustRightInd w:val="0"/>
        <w:rPr>
          <w:rFonts w:cs="Arial"/>
        </w:rPr>
      </w:pPr>
      <w:r w:rsidRPr="007B6A0D">
        <w:rPr>
          <w:rFonts w:cs="Arial"/>
        </w:rPr>
        <w:t xml:space="preserve">Installation view of the Collector’s Cabinet exhibition featuring </w:t>
      </w:r>
      <w:r>
        <w:rPr>
          <w:rFonts w:cs="Arial"/>
        </w:rPr>
        <w:t xml:space="preserve"> </w:t>
      </w:r>
      <w:r w:rsidRPr="007B6A0D">
        <w:rPr>
          <w:rFonts w:cs="Arial"/>
        </w:rPr>
        <w:t>“Landrus” the Great Sideshow Banner, 1930</w:t>
      </w:r>
      <w:r>
        <w:rPr>
          <w:rFonts w:cs="Arial"/>
        </w:rPr>
        <w:t>s, f</w:t>
      </w:r>
      <w:r w:rsidRPr="007B6A0D">
        <w:rPr>
          <w:rFonts w:cs="Arial"/>
        </w:rPr>
        <w:t>rom the collection of David Wolin</w:t>
      </w:r>
      <w:r>
        <w:rPr>
          <w:rFonts w:cs="Arial"/>
        </w:rPr>
        <w:t xml:space="preserve">, </w:t>
      </w:r>
      <w:r w:rsidRPr="007B6A0D">
        <w:rPr>
          <w:rFonts w:cs="Arial"/>
        </w:rPr>
        <w:t>proprietor of Invisible Gallery</w:t>
      </w:r>
      <w:r>
        <w:rPr>
          <w:rFonts w:cs="Arial"/>
        </w:rPr>
        <w:t xml:space="preserve">. </w:t>
      </w:r>
      <w:r w:rsidRPr="007B6A0D">
        <w:rPr>
          <w:rFonts w:cs="Arial"/>
        </w:rPr>
        <w:t>Photo courtesy of the Morbid Anatomy Museum.</w:t>
      </w:r>
    </w:p>
    <w:p w14:paraId="24A3F30E" w14:textId="77777777" w:rsidR="00AF2277" w:rsidRDefault="00AF2277" w:rsidP="007B6A0D">
      <w:pPr>
        <w:widowControl w:val="0"/>
        <w:autoSpaceDE w:val="0"/>
        <w:autoSpaceDN w:val="0"/>
        <w:adjustRightInd w:val="0"/>
        <w:rPr>
          <w:rFonts w:cs="Arial"/>
        </w:rPr>
      </w:pPr>
    </w:p>
    <w:p w14:paraId="3FA03954" w14:textId="675396B5" w:rsidR="00AF2277" w:rsidRDefault="00AF2277" w:rsidP="00AF2277">
      <w:pPr>
        <w:widowControl w:val="0"/>
        <w:autoSpaceDE w:val="0"/>
        <w:autoSpaceDN w:val="0"/>
        <w:adjustRightInd w:val="0"/>
        <w:rPr>
          <w:rFonts w:cs="Arial"/>
          <w:b/>
        </w:rPr>
      </w:pPr>
      <w:r w:rsidRPr="007B6A0D">
        <w:rPr>
          <w:rFonts w:cs="Arial"/>
          <w:b/>
        </w:rPr>
        <w:t>Cabinetinstall0</w:t>
      </w:r>
      <w:r>
        <w:rPr>
          <w:rFonts w:cs="Arial"/>
          <w:b/>
        </w:rPr>
        <w:t>2</w:t>
      </w:r>
    </w:p>
    <w:p w14:paraId="00C41852" w14:textId="684073AB" w:rsidR="00AF2277" w:rsidRPr="007B6A0D" w:rsidRDefault="00AF2277" w:rsidP="00AF2277">
      <w:pPr>
        <w:widowControl w:val="0"/>
        <w:autoSpaceDE w:val="0"/>
        <w:autoSpaceDN w:val="0"/>
        <w:adjustRightInd w:val="0"/>
        <w:rPr>
          <w:rFonts w:cs="Arial"/>
        </w:rPr>
      </w:pPr>
      <w:r w:rsidRPr="007B6A0D">
        <w:rPr>
          <w:rFonts w:cs="Arial"/>
        </w:rPr>
        <w:t xml:space="preserve">Installation view of the Collector’s Cabinet exhibition featuring </w:t>
      </w:r>
      <w:r w:rsidRPr="004B0217">
        <w:rPr>
          <w:rFonts w:cs="Arial"/>
        </w:rPr>
        <w:t>The Woodland Fairground, 20th Century animated anthropomorphic taxidermy tableau</w:t>
      </w:r>
      <w:r>
        <w:rPr>
          <w:rFonts w:cs="Arial"/>
        </w:rPr>
        <w:t xml:space="preserve"> (</w:t>
      </w:r>
      <w:r w:rsidRPr="004B0217">
        <w:rPr>
          <w:rFonts w:cs="Arial"/>
        </w:rPr>
        <w:t>collection of Mike Zohn, Obscura Antiques and TV'</w:t>
      </w:r>
      <w:r>
        <w:rPr>
          <w:rFonts w:cs="Arial"/>
        </w:rPr>
        <w:t>s "Oddities</w:t>
      </w:r>
      <w:r w:rsidRPr="004B0217">
        <w:rPr>
          <w:rFonts w:cs="Arial"/>
        </w:rPr>
        <w:t>"</w:t>
      </w:r>
      <w:r>
        <w:rPr>
          <w:rFonts w:cs="Arial"/>
        </w:rPr>
        <w:t>)</w:t>
      </w:r>
      <w:r w:rsidRPr="004B0217">
        <w:rPr>
          <w:rFonts w:cs="Arial"/>
        </w:rPr>
        <w:t xml:space="preserve"> </w:t>
      </w:r>
      <w:r>
        <w:rPr>
          <w:rFonts w:cs="Arial"/>
        </w:rPr>
        <w:t xml:space="preserve"> and brush installation by  artist </w:t>
      </w:r>
      <w:r w:rsidRPr="004B0217">
        <w:rPr>
          <w:rFonts w:cs="Arial"/>
        </w:rPr>
        <w:t>Jeffrey Jenkins</w:t>
      </w:r>
      <w:r>
        <w:rPr>
          <w:rFonts w:cs="Arial"/>
        </w:rPr>
        <w:t xml:space="preserve">. </w:t>
      </w:r>
      <w:r w:rsidRPr="007B6A0D">
        <w:rPr>
          <w:rFonts w:cs="Arial"/>
        </w:rPr>
        <w:t>Photo courtesy of the Morbid Anatomy Museum.</w:t>
      </w:r>
    </w:p>
    <w:p w14:paraId="40B01EF3" w14:textId="77777777" w:rsidR="00AF2277" w:rsidRPr="007B6A0D" w:rsidRDefault="00AF2277" w:rsidP="007B6A0D">
      <w:pPr>
        <w:widowControl w:val="0"/>
        <w:autoSpaceDE w:val="0"/>
        <w:autoSpaceDN w:val="0"/>
        <w:adjustRightInd w:val="0"/>
        <w:rPr>
          <w:rFonts w:cs="Arial"/>
        </w:rPr>
      </w:pPr>
    </w:p>
    <w:p w14:paraId="2FFAF69D" w14:textId="0E2F8881" w:rsidR="002F0C1B" w:rsidRDefault="002F0C1B" w:rsidP="002F0C1B">
      <w:pPr>
        <w:widowControl w:val="0"/>
        <w:autoSpaceDE w:val="0"/>
        <w:autoSpaceDN w:val="0"/>
        <w:adjustRightInd w:val="0"/>
        <w:rPr>
          <w:rFonts w:cs="Arial"/>
          <w:b/>
        </w:rPr>
      </w:pPr>
      <w:r w:rsidRPr="007B6A0D">
        <w:rPr>
          <w:rFonts w:cs="Arial"/>
          <w:b/>
        </w:rPr>
        <w:t>Cabinetinstall0</w:t>
      </w:r>
      <w:r>
        <w:rPr>
          <w:rFonts w:cs="Arial"/>
          <w:b/>
        </w:rPr>
        <w:t>3</w:t>
      </w:r>
    </w:p>
    <w:p w14:paraId="49D3A65F" w14:textId="5830B3F9" w:rsidR="002F0C1B" w:rsidRDefault="002F0C1B" w:rsidP="002F0C1B">
      <w:pPr>
        <w:widowControl w:val="0"/>
        <w:autoSpaceDE w:val="0"/>
        <w:autoSpaceDN w:val="0"/>
        <w:adjustRightInd w:val="0"/>
        <w:rPr>
          <w:rFonts w:cs="Arial"/>
        </w:rPr>
      </w:pPr>
      <w:r w:rsidRPr="007B6A0D">
        <w:rPr>
          <w:rFonts w:cs="Arial"/>
        </w:rPr>
        <w:lastRenderedPageBreak/>
        <w:t xml:space="preserve">Installation view of the Collector’s Cabinet exhibition featuring </w:t>
      </w:r>
      <w:r>
        <w:rPr>
          <w:rFonts w:cs="Arial"/>
        </w:rPr>
        <w:t xml:space="preserve">brush installation by  artist </w:t>
      </w:r>
      <w:r w:rsidRPr="004B0217">
        <w:rPr>
          <w:rFonts w:cs="Arial"/>
        </w:rPr>
        <w:t>Jeffrey Jenkins</w:t>
      </w:r>
      <w:r>
        <w:rPr>
          <w:rFonts w:cs="Arial"/>
        </w:rPr>
        <w:t xml:space="preserve"> and Pestina, collection of Catherine Crawford. </w:t>
      </w:r>
      <w:r w:rsidRPr="007B6A0D">
        <w:rPr>
          <w:rFonts w:cs="Arial"/>
        </w:rPr>
        <w:t>Photo courtesy of the Morbid Anatomy Museum.</w:t>
      </w:r>
    </w:p>
    <w:p w14:paraId="3BE2A9F8" w14:textId="77777777" w:rsidR="00BF6500" w:rsidRDefault="00BF6500" w:rsidP="002F0C1B">
      <w:pPr>
        <w:widowControl w:val="0"/>
        <w:autoSpaceDE w:val="0"/>
        <w:autoSpaceDN w:val="0"/>
        <w:adjustRightInd w:val="0"/>
        <w:rPr>
          <w:rFonts w:cs="Arial"/>
        </w:rPr>
      </w:pPr>
    </w:p>
    <w:p w14:paraId="58676E94" w14:textId="5C7E3715" w:rsidR="00BF6500" w:rsidRDefault="00BF6500" w:rsidP="00BF6500">
      <w:pPr>
        <w:widowControl w:val="0"/>
        <w:autoSpaceDE w:val="0"/>
        <w:autoSpaceDN w:val="0"/>
        <w:adjustRightInd w:val="0"/>
        <w:rPr>
          <w:rFonts w:cs="Arial"/>
          <w:b/>
        </w:rPr>
      </w:pPr>
      <w:r w:rsidRPr="007B6A0D">
        <w:rPr>
          <w:rFonts w:cs="Arial"/>
          <w:b/>
        </w:rPr>
        <w:t>Cabinetinstall0</w:t>
      </w:r>
      <w:r>
        <w:rPr>
          <w:rFonts w:cs="Arial"/>
          <w:b/>
        </w:rPr>
        <w:t>4</w:t>
      </w:r>
    </w:p>
    <w:p w14:paraId="019F5408" w14:textId="6C489139" w:rsidR="00BF6500" w:rsidRPr="007B6A0D" w:rsidRDefault="00BF6500" w:rsidP="002F0C1B">
      <w:pPr>
        <w:widowControl w:val="0"/>
        <w:autoSpaceDE w:val="0"/>
        <w:autoSpaceDN w:val="0"/>
        <w:adjustRightInd w:val="0"/>
        <w:rPr>
          <w:rFonts w:cs="Arial"/>
        </w:rPr>
      </w:pPr>
      <w:r w:rsidRPr="007B6A0D">
        <w:rPr>
          <w:rFonts w:cs="Arial"/>
        </w:rPr>
        <w:t xml:space="preserve">Installation view of the Collector’s Cabinet exhibition featuring </w:t>
      </w:r>
      <w:r w:rsidRPr="004B0217">
        <w:rPr>
          <w:rFonts w:cs="Arial"/>
        </w:rPr>
        <w:t xml:space="preserve">The Squirrel Bar </w:t>
      </w:r>
      <w:r>
        <w:rPr>
          <w:rFonts w:cs="Arial"/>
        </w:rPr>
        <w:t xml:space="preserve">Tableau, </w:t>
      </w:r>
      <w:r w:rsidRPr="004B0217">
        <w:rPr>
          <w:rFonts w:cs="Arial"/>
        </w:rPr>
        <w:t>20th Century anthropomorphic taxidermy tableau</w:t>
      </w:r>
      <w:r>
        <w:rPr>
          <w:rFonts w:cs="Arial"/>
        </w:rPr>
        <w:t xml:space="preserve"> f</w:t>
      </w:r>
      <w:r w:rsidRPr="004B0217">
        <w:rPr>
          <w:rFonts w:cs="Arial"/>
        </w:rPr>
        <w:t>rom the collection of Mike Zohn, Obscura Antiques and TV's "Oddities." Photo courtesy of the Morbid Anatomy Museum</w:t>
      </w:r>
    </w:p>
    <w:p w14:paraId="247FBD2F" w14:textId="77777777" w:rsidR="007B6A0D" w:rsidRDefault="007B6A0D" w:rsidP="004B0217">
      <w:pPr>
        <w:widowControl w:val="0"/>
        <w:autoSpaceDE w:val="0"/>
        <w:autoSpaceDN w:val="0"/>
        <w:adjustRightInd w:val="0"/>
        <w:rPr>
          <w:rFonts w:cs="Arial"/>
          <w:b/>
        </w:rPr>
      </w:pPr>
    </w:p>
    <w:p w14:paraId="6C0D4489" w14:textId="5550B9FF" w:rsidR="001735BA" w:rsidRDefault="001735BA" w:rsidP="001735BA">
      <w:pPr>
        <w:widowControl w:val="0"/>
        <w:autoSpaceDE w:val="0"/>
        <w:autoSpaceDN w:val="0"/>
        <w:adjustRightInd w:val="0"/>
        <w:rPr>
          <w:rFonts w:cs="Arial"/>
          <w:b/>
        </w:rPr>
      </w:pPr>
      <w:r w:rsidRPr="007B6A0D">
        <w:rPr>
          <w:rFonts w:cs="Arial"/>
          <w:b/>
        </w:rPr>
        <w:t>Cabinetinstall0</w:t>
      </w:r>
      <w:r>
        <w:rPr>
          <w:rFonts w:cs="Arial"/>
          <w:b/>
        </w:rPr>
        <w:t>5</w:t>
      </w:r>
    </w:p>
    <w:p w14:paraId="540B3AC6" w14:textId="334EE9DF" w:rsidR="001735BA" w:rsidRDefault="001735BA" w:rsidP="001735BA">
      <w:pPr>
        <w:widowControl w:val="0"/>
        <w:autoSpaceDE w:val="0"/>
        <w:autoSpaceDN w:val="0"/>
        <w:adjustRightInd w:val="0"/>
        <w:rPr>
          <w:rFonts w:cs="Arial"/>
        </w:rPr>
      </w:pPr>
      <w:r w:rsidRPr="007B6A0D">
        <w:rPr>
          <w:rFonts w:cs="Arial"/>
        </w:rPr>
        <w:t xml:space="preserve">Installation view of the Collector’s Cabinet exhibition featuring </w:t>
      </w:r>
      <w:r>
        <w:rPr>
          <w:rFonts w:cs="Arial"/>
        </w:rPr>
        <w:t xml:space="preserve"> </w:t>
      </w:r>
      <w:r w:rsidRPr="007B6A0D">
        <w:rPr>
          <w:rFonts w:cs="Arial"/>
        </w:rPr>
        <w:t>“Landrus” the Great Sideshow Banner, 1930</w:t>
      </w:r>
      <w:r>
        <w:rPr>
          <w:rFonts w:cs="Arial"/>
        </w:rPr>
        <w:t>s, f</w:t>
      </w:r>
      <w:r w:rsidRPr="007B6A0D">
        <w:rPr>
          <w:rFonts w:cs="Arial"/>
        </w:rPr>
        <w:t>rom the collection of David Wolin</w:t>
      </w:r>
      <w:r>
        <w:rPr>
          <w:rFonts w:cs="Arial"/>
        </w:rPr>
        <w:t xml:space="preserve">, </w:t>
      </w:r>
      <w:r w:rsidRPr="007B6A0D">
        <w:rPr>
          <w:rFonts w:cs="Arial"/>
        </w:rPr>
        <w:t>proprietor of Invisible Gallery</w:t>
      </w:r>
      <w:r>
        <w:rPr>
          <w:rFonts w:cs="Arial"/>
        </w:rPr>
        <w:t>, and “</w:t>
      </w:r>
      <w:r w:rsidRPr="00255167">
        <w:rPr>
          <w:rFonts w:cs="Arial"/>
        </w:rPr>
        <w:t>Beauchene</w:t>
      </w:r>
      <w:r>
        <w:rPr>
          <w:rFonts w:cs="Arial"/>
        </w:rPr>
        <w:t>” or “e</w:t>
      </w:r>
      <w:r w:rsidRPr="004B0217">
        <w:rPr>
          <w:rFonts w:cs="Arial"/>
        </w:rPr>
        <w:t>xploded</w:t>
      </w:r>
      <w:r>
        <w:rPr>
          <w:rFonts w:cs="Arial"/>
        </w:rPr>
        <w:t>”</w:t>
      </w:r>
      <w:r w:rsidRPr="004B0217">
        <w:rPr>
          <w:rFonts w:cs="Arial"/>
        </w:rPr>
        <w:t xml:space="preserve"> skeleton prepared and mounted by Ryan Matthew Cohn; from the collection of Ryan Mathew Cohn, TV's "Oddities."</w:t>
      </w:r>
      <w:r w:rsidR="00E56305">
        <w:rPr>
          <w:rFonts w:cs="Arial"/>
        </w:rPr>
        <w:t xml:space="preserve"> </w:t>
      </w:r>
      <w:r w:rsidRPr="007B6A0D">
        <w:rPr>
          <w:rFonts w:cs="Arial"/>
        </w:rPr>
        <w:t>Photo courtesy of the Morbid Anatomy Museum.</w:t>
      </w:r>
    </w:p>
    <w:p w14:paraId="01719B20" w14:textId="77777777" w:rsidR="00E56305" w:rsidRDefault="00E56305" w:rsidP="001735BA">
      <w:pPr>
        <w:widowControl w:val="0"/>
        <w:autoSpaceDE w:val="0"/>
        <w:autoSpaceDN w:val="0"/>
        <w:adjustRightInd w:val="0"/>
        <w:rPr>
          <w:rFonts w:cs="Arial"/>
        </w:rPr>
      </w:pPr>
    </w:p>
    <w:p w14:paraId="2CE24FE9" w14:textId="74008BB4" w:rsidR="00E56305" w:rsidRDefault="00E56305" w:rsidP="00E56305">
      <w:pPr>
        <w:widowControl w:val="0"/>
        <w:autoSpaceDE w:val="0"/>
        <w:autoSpaceDN w:val="0"/>
        <w:adjustRightInd w:val="0"/>
        <w:rPr>
          <w:rFonts w:cs="Arial"/>
          <w:b/>
        </w:rPr>
      </w:pPr>
      <w:r w:rsidRPr="007B6A0D">
        <w:rPr>
          <w:rFonts w:cs="Arial"/>
          <w:b/>
        </w:rPr>
        <w:t>Cabinetinstall0</w:t>
      </w:r>
      <w:r w:rsidR="009B4021">
        <w:rPr>
          <w:rFonts w:cs="Arial"/>
          <w:b/>
        </w:rPr>
        <w:t>6</w:t>
      </w:r>
    </w:p>
    <w:p w14:paraId="01205851" w14:textId="7ECCA9ED" w:rsidR="00E56305" w:rsidRDefault="00E56305" w:rsidP="00E56305">
      <w:pPr>
        <w:widowControl w:val="0"/>
        <w:autoSpaceDE w:val="0"/>
        <w:autoSpaceDN w:val="0"/>
        <w:adjustRightInd w:val="0"/>
        <w:rPr>
          <w:rFonts w:cs="Arial"/>
        </w:rPr>
      </w:pPr>
      <w:r w:rsidRPr="007B6A0D">
        <w:rPr>
          <w:rFonts w:cs="Arial"/>
        </w:rPr>
        <w:t xml:space="preserve">Installation view of the Collector’s Cabinet exhibition featuring </w:t>
      </w:r>
      <w:r>
        <w:rPr>
          <w:rFonts w:cs="Arial"/>
        </w:rPr>
        <w:t xml:space="preserve"> </w:t>
      </w:r>
      <w:r w:rsidRPr="004B0217">
        <w:rPr>
          <w:rFonts w:cs="Arial"/>
        </w:rPr>
        <w:t xml:space="preserve">The Witches’ Cove, </w:t>
      </w:r>
      <w:r>
        <w:rPr>
          <w:rFonts w:cs="Arial"/>
        </w:rPr>
        <w:t xml:space="preserve">by a </w:t>
      </w:r>
      <w:r w:rsidRPr="004B0217">
        <w:rPr>
          <w:rFonts w:cs="Arial"/>
        </w:rPr>
        <w:t>ollower of Jan Mandijn, 16th Century, Oil on panel</w:t>
      </w:r>
      <w:r>
        <w:rPr>
          <w:rFonts w:cs="Arial"/>
        </w:rPr>
        <w:t xml:space="preserve"> (</w:t>
      </w:r>
      <w:r w:rsidRPr="004B0217">
        <w:rPr>
          <w:rFonts w:cs="Arial"/>
        </w:rPr>
        <w:t>collection of Jennifer Butkevich</w:t>
      </w:r>
      <w:r>
        <w:rPr>
          <w:rFonts w:cs="Arial"/>
        </w:rPr>
        <w:t xml:space="preserve">); </w:t>
      </w:r>
      <w:r w:rsidRPr="00E56305">
        <w:rPr>
          <w:rFonts w:cs="Arial"/>
          <w:i/>
        </w:rPr>
        <w:t>Physica Sacra</w:t>
      </w:r>
      <w:r>
        <w:rPr>
          <w:rFonts w:cs="Arial"/>
        </w:rPr>
        <w:t xml:space="preserve">, 1730s </w:t>
      </w:r>
      <w:r w:rsidRPr="00E56305">
        <w:rPr>
          <w:rFonts w:cs="Arial"/>
        </w:rPr>
        <w:t>First Edition, 5-Volume leather bound first edition once belonging to the prime minister of Denmark, Ove Høegh-Guldberg (1731-1808), with 762 plates on cosmography, paleontology, zoology, botany, and anatomy</w:t>
      </w:r>
      <w:r>
        <w:rPr>
          <w:rFonts w:cs="Arial"/>
        </w:rPr>
        <w:t xml:space="preserve"> (</w:t>
      </w:r>
      <w:r w:rsidRPr="00E56305">
        <w:rPr>
          <w:rFonts w:cs="Arial"/>
        </w:rPr>
        <w:t>collection of Tracy Hurley Martin</w:t>
      </w:r>
      <w:r>
        <w:rPr>
          <w:rFonts w:cs="Arial"/>
        </w:rPr>
        <w:t xml:space="preserve">) and </w:t>
      </w:r>
      <w:r w:rsidRPr="004B0217">
        <w:rPr>
          <w:rFonts w:cs="Arial"/>
        </w:rPr>
        <w:t xml:space="preserve">Two-headed kitten in a Belljar, 19th Century. Prepared by </w:t>
      </w:r>
      <w:r>
        <w:rPr>
          <w:rFonts w:cs="Arial"/>
        </w:rPr>
        <w:t xml:space="preserve">legendary </w:t>
      </w:r>
      <w:r w:rsidRPr="004B0217">
        <w:rPr>
          <w:rFonts w:cs="Arial"/>
        </w:rPr>
        <w:t xml:space="preserve">Victorian anthropomorphic taxidermist Walter Potter, England; From the collection of Carol Holzner. </w:t>
      </w:r>
      <w:r w:rsidRPr="007B6A0D">
        <w:rPr>
          <w:rFonts w:cs="Arial"/>
        </w:rPr>
        <w:t>Photo courtesy of the Morbid Anatomy Museum.</w:t>
      </w:r>
    </w:p>
    <w:p w14:paraId="78122B1F" w14:textId="77777777" w:rsidR="001735BA" w:rsidRPr="007B6A0D" w:rsidRDefault="001735BA" w:rsidP="004B0217">
      <w:pPr>
        <w:widowControl w:val="0"/>
        <w:autoSpaceDE w:val="0"/>
        <w:autoSpaceDN w:val="0"/>
        <w:adjustRightInd w:val="0"/>
        <w:rPr>
          <w:rFonts w:cs="Arial"/>
          <w:b/>
        </w:rPr>
      </w:pPr>
    </w:p>
    <w:p w14:paraId="4FAC9CC6" w14:textId="00691D1A" w:rsidR="00DF3B26" w:rsidRDefault="00DF3B26" w:rsidP="00DF3B26">
      <w:pPr>
        <w:widowControl w:val="0"/>
        <w:autoSpaceDE w:val="0"/>
        <w:autoSpaceDN w:val="0"/>
        <w:adjustRightInd w:val="0"/>
        <w:rPr>
          <w:rFonts w:cs="Arial"/>
          <w:b/>
        </w:rPr>
      </w:pPr>
      <w:r w:rsidRPr="007B6A0D">
        <w:rPr>
          <w:rFonts w:cs="Arial"/>
          <w:b/>
        </w:rPr>
        <w:t>Cabinetinstall0</w:t>
      </w:r>
      <w:r w:rsidR="009B4021">
        <w:rPr>
          <w:rFonts w:cs="Arial"/>
          <w:b/>
        </w:rPr>
        <w:t>7</w:t>
      </w:r>
    </w:p>
    <w:p w14:paraId="2D633243" w14:textId="77777777" w:rsidR="009B4021" w:rsidRDefault="00DF3B26" w:rsidP="009B4021">
      <w:pPr>
        <w:widowControl w:val="0"/>
        <w:autoSpaceDE w:val="0"/>
        <w:autoSpaceDN w:val="0"/>
        <w:adjustRightInd w:val="0"/>
        <w:rPr>
          <w:rFonts w:cs="Arial"/>
        </w:rPr>
      </w:pPr>
      <w:r w:rsidRPr="007B6A0D">
        <w:rPr>
          <w:rFonts w:cs="Arial"/>
        </w:rPr>
        <w:t xml:space="preserve">Installation view of the Collector’s Cabinet exhibition featuring </w:t>
      </w:r>
      <w:r>
        <w:rPr>
          <w:rFonts w:cs="Arial"/>
        </w:rPr>
        <w:t xml:space="preserve">brush installation by  artist </w:t>
      </w:r>
      <w:r w:rsidRPr="004B0217">
        <w:rPr>
          <w:rFonts w:cs="Arial"/>
        </w:rPr>
        <w:t>Jeffrey Jenkins</w:t>
      </w:r>
      <w:r>
        <w:rPr>
          <w:rFonts w:cs="Arial"/>
        </w:rPr>
        <w:t xml:space="preserve"> and Diableries (3</w:t>
      </w:r>
      <w:r w:rsidRPr="004B0217">
        <w:rPr>
          <w:rFonts w:cs="Arial"/>
        </w:rPr>
        <w:t>D stereocard depicting</w:t>
      </w:r>
      <w:r>
        <w:rPr>
          <w:rFonts w:cs="Arial"/>
        </w:rPr>
        <w:t xml:space="preserve"> the devil's daily life in hell) from the collection of Morbid Anatomy filmmaker in residence Ronni Thomas</w:t>
      </w:r>
      <w:r w:rsidR="009B4021" w:rsidRPr="004B0217">
        <w:rPr>
          <w:rFonts w:cs="Arial"/>
        </w:rPr>
        <w:t xml:space="preserve">. </w:t>
      </w:r>
      <w:r w:rsidR="009B4021" w:rsidRPr="007B6A0D">
        <w:rPr>
          <w:rFonts w:cs="Arial"/>
        </w:rPr>
        <w:t>Photo courtesy of the Morbid Anatomy Museum.</w:t>
      </w:r>
    </w:p>
    <w:p w14:paraId="7219FDF3" w14:textId="21FACBA5" w:rsidR="009B4021" w:rsidRDefault="009B4021" w:rsidP="00DF3B26">
      <w:pPr>
        <w:widowControl w:val="0"/>
        <w:autoSpaceDE w:val="0"/>
        <w:autoSpaceDN w:val="0"/>
        <w:adjustRightInd w:val="0"/>
        <w:rPr>
          <w:rFonts w:cs="Arial"/>
        </w:rPr>
      </w:pPr>
    </w:p>
    <w:p w14:paraId="599257C7" w14:textId="7964FFF2" w:rsidR="009B4021" w:rsidRDefault="009B4021" w:rsidP="009B4021">
      <w:pPr>
        <w:widowControl w:val="0"/>
        <w:autoSpaceDE w:val="0"/>
        <w:autoSpaceDN w:val="0"/>
        <w:adjustRightInd w:val="0"/>
        <w:rPr>
          <w:rFonts w:cs="Arial"/>
          <w:b/>
        </w:rPr>
      </w:pPr>
      <w:r w:rsidRPr="007B6A0D">
        <w:rPr>
          <w:rFonts w:cs="Arial"/>
          <w:b/>
        </w:rPr>
        <w:t>Cabinetinstall0</w:t>
      </w:r>
      <w:r>
        <w:rPr>
          <w:rFonts w:cs="Arial"/>
          <w:b/>
        </w:rPr>
        <w:t>8</w:t>
      </w:r>
    </w:p>
    <w:p w14:paraId="650C3DD5" w14:textId="0682DABF" w:rsidR="009B4021" w:rsidRDefault="009B4021" w:rsidP="009B4021">
      <w:pPr>
        <w:widowControl w:val="0"/>
        <w:autoSpaceDE w:val="0"/>
        <w:autoSpaceDN w:val="0"/>
        <w:adjustRightInd w:val="0"/>
        <w:rPr>
          <w:rFonts w:cs="Arial"/>
        </w:rPr>
      </w:pPr>
      <w:r w:rsidRPr="007B6A0D">
        <w:rPr>
          <w:rFonts w:cs="Arial"/>
        </w:rPr>
        <w:t>Installation view of the Collector’s Cabinet</w:t>
      </w:r>
      <w:r w:rsidRPr="004B0217">
        <w:rPr>
          <w:rFonts w:cs="Arial"/>
        </w:rPr>
        <w:t xml:space="preserve">. </w:t>
      </w:r>
      <w:r w:rsidRPr="007B6A0D">
        <w:rPr>
          <w:rFonts w:cs="Arial"/>
        </w:rPr>
        <w:t>Photo courtesy of the Morbid Anatomy Museum.</w:t>
      </w:r>
    </w:p>
    <w:p w14:paraId="083DC691" w14:textId="77777777" w:rsidR="009B4021" w:rsidRDefault="009B4021" w:rsidP="009B4021">
      <w:pPr>
        <w:widowControl w:val="0"/>
        <w:autoSpaceDE w:val="0"/>
        <w:autoSpaceDN w:val="0"/>
        <w:adjustRightInd w:val="0"/>
        <w:rPr>
          <w:rFonts w:cs="Arial"/>
        </w:rPr>
      </w:pPr>
    </w:p>
    <w:p w14:paraId="608B965B" w14:textId="1A36DE10" w:rsidR="009B4021" w:rsidRDefault="009B4021" w:rsidP="009B4021">
      <w:pPr>
        <w:widowControl w:val="0"/>
        <w:autoSpaceDE w:val="0"/>
        <w:autoSpaceDN w:val="0"/>
        <w:adjustRightInd w:val="0"/>
        <w:rPr>
          <w:rFonts w:cs="Arial"/>
          <w:b/>
        </w:rPr>
      </w:pPr>
      <w:r w:rsidRPr="007B6A0D">
        <w:rPr>
          <w:rFonts w:cs="Arial"/>
          <w:b/>
        </w:rPr>
        <w:t>Cabinetinstall0</w:t>
      </w:r>
      <w:r>
        <w:rPr>
          <w:rFonts w:cs="Arial"/>
          <w:b/>
        </w:rPr>
        <w:t>9</w:t>
      </w:r>
    </w:p>
    <w:p w14:paraId="44F75BDA" w14:textId="7D3F0AB5" w:rsidR="009B4021" w:rsidRDefault="009B4021" w:rsidP="009B4021">
      <w:pPr>
        <w:widowControl w:val="0"/>
        <w:autoSpaceDE w:val="0"/>
        <w:autoSpaceDN w:val="0"/>
        <w:adjustRightInd w:val="0"/>
        <w:rPr>
          <w:rFonts w:cs="Arial"/>
        </w:rPr>
      </w:pPr>
      <w:r w:rsidRPr="007B6A0D">
        <w:rPr>
          <w:rFonts w:cs="Arial"/>
        </w:rPr>
        <w:t>Installation view of the Collector’s Cabinet</w:t>
      </w:r>
      <w:r w:rsidRPr="004B0217">
        <w:rPr>
          <w:rFonts w:cs="Arial"/>
        </w:rPr>
        <w:t xml:space="preserve">. </w:t>
      </w:r>
      <w:r w:rsidRPr="007B6A0D">
        <w:rPr>
          <w:rFonts w:cs="Arial"/>
        </w:rPr>
        <w:t>Photo courtesy of the Morbid Anatomy Museum.</w:t>
      </w:r>
    </w:p>
    <w:p w14:paraId="21AD0AC5" w14:textId="77777777" w:rsidR="009B4021" w:rsidRPr="007B6A0D" w:rsidRDefault="009B4021" w:rsidP="009B4021">
      <w:pPr>
        <w:widowControl w:val="0"/>
        <w:autoSpaceDE w:val="0"/>
        <w:autoSpaceDN w:val="0"/>
        <w:adjustRightInd w:val="0"/>
        <w:rPr>
          <w:rFonts w:cs="Arial"/>
          <w:b/>
        </w:rPr>
      </w:pPr>
    </w:p>
    <w:p w14:paraId="7DEC11E9" w14:textId="217B741C" w:rsidR="009B4021" w:rsidRDefault="0073697D" w:rsidP="009B4021">
      <w:pPr>
        <w:widowControl w:val="0"/>
        <w:autoSpaceDE w:val="0"/>
        <w:autoSpaceDN w:val="0"/>
        <w:adjustRightInd w:val="0"/>
        <w:rPr>
          <w:rFonts w:cs="Arial"/>
          <w:b/>
        </w:rPr>
      </w:pPr>
      <w:r>
        <w:rPr>
          <w:rFonts w:cs="Arial"/>
          <w:b/>
        </w:rPr>
        <w:t>Cabinetinstall10</w:t>
      </w:r>
    </w:p>
    <w:p w14:paraId="647809C2" w14:textId="3F34E5BF" w:rsidR="009B4021" w:rsidRDefault="009B4021" w:rsidP="009B4021">
      <w:pPr>
        <w:widowControl w:val="0"/>
        <w:autoSpaceDE w:val="0"/>
        <w:autoSpaceDN w:val="0"/>
        <w:adjustRightInd w:val="0"/>
        <w:rPr>
          <w:rFonts w:cs="Arial"/>
        </w:rPr>
      </w:pPr>
      <w:r w:rsidRPr="007B6A0D">
        <w:rPr>
          <w:rFonts w:cs="Arial"/>
        </w:rPr>
        <w:t>Installation view of the Collector’s Cabinet</w:t>
      </w:r>
      <w:r>
        <w:rPr>
          <w:rFonts w:cs="Arial"/>
        </w:rPr>
        <w:t xml:space="preserve"> featuring </w:t>
      </w:r>
      <w:r w:rsidRPr="004B0217">
        <w:rPr>
          <w:rFonts w:cs="Arial"/>
        </w:rPr>
        <w:t>Phrenological Death Mask, Possibly by Pierre Marie Dumoutier (1797-1871</w:t>
      </w:r>
      <w:r>
        <w:rPr>
          <w:rFonts w:cs="Arial"/>
        </w:rPr>
        <w:t xml:space="preserve"> (</w:t>
      </w:r>
      <w:r w:rsidRPr="004B0217">
        <w:rPr>
          <w:rFonts w:cs="Arial"/>
        </w:rPr>
        <w:t>Morbid Anatomy Museum permanent collection</w:t>
      </w:r>
      <w:r>
        <w:rPr>
          <w:rFonts w:cs="Arial"/>
        </w:rPr>
        <w:t xml:space="preserve">); “George’s Arms,” from the collection of Evan Michelson; </w:t>
      </w:r>
      <w:r>
        <w:rPr>
          <w:rFonts w:cs="Arial"/>
        </w:rPr>
        <w:lastRenderedPageBreak/>
        <w:t>porcelain teeth from the collection of Mathew Alfano; and t</w:t>
      </w:r>
      <w:r w:rsidRPr="004B0217">
        <w:rPr>
          <w:rFonts w:cs="Arial"/>
        </w:rPr>
        <w:t xml:space="preserve">alking </w:t>
      </w:r>
      <w:r>
        <w:rPr>
          <w:rFonts w:cs="Arial"/>
        </w:rPr>
        <w:t>s</w:t>
      </w:r>
      <w:r w:rsidRPr="004B0217">
        <w:rPr>
          <w:rFonts w:cs="Arial"/>
        </w:rPr>
        <w:t xml:space="preserve">kull, Circa 1940, </w:t>
      </w:r>
      <w:r>
        <w:rPr>
          <w:rFonts w:cs="Arial"/>
        </w:rPr>
        <w:t>f</w:t>
      </w:r>
      <w:r w:rsidRPr="004B0217">
        <w:rPr>
          <w:rFonts w:cs="Arial"/>
        </w:rPr>
        <w:t xml:space="preserve">rom the collection of Brandon Hodge. </w:t>
      </w:r>
      <w:r>
        <w:rPr>
          <w:rFonts w:cs="Arial"/>
        </w:rPr>
        <w:t>Photo</w:t>
      </w:r>
      <w:r w:rsidRPr="004B0217">
        <w:rPr>
          <w:rFonts w:cs="Arial"/>
        </w:rPr>
        <w:t> </w:t>
      </w:r>
      <w:r w:rsidRPr="007B6A0D">
        <w:rPr>
          <w:rFonts w:cs="Arial"/>
        </w:rPr>
        <w:t>courtesy of the Morbid Anatomy Museum.</w:t>
      </w:r>
    </w:p>
    <w:p w14:paraId="768ACD44" w14:textId="77777777" w:rsidR="0073697D" w:rsidRDefault="0073697D" w:rsidP="009B4021">
      <w:pPr>
        <w:widowControl w:val="0"/>
        <w:autoSpaceDE w:val="0"/>
        <w:autoSpaceDN w:val="0"/>
        <w:adjustRightInd w:val="0"/>
        <w:rPr>
          <w:rFonts w:cs="Arial"/>
        </w:rPr>
      </w:pPr>
    </w:p>
    <w:p w14:paraId="6451EC8B" w14:textId="50A6E6A2" w:rsidR="0073697D" w:rsidRDefault="0073697D" w:rsidP="0073697D">
      <w:pPr>
        <w:widowControl w:val="0"/>
        <w:autoSpaceDE w:val="0"/>
        <w:autoSpaceDN w:val="0"/>
        <w:adjustRightInd w:val="0"/>
        <w:rPr>
          <w:rFonts w:cs="Arial"/>
          <w:b/>
        </w:rPr>
      </w:pPr>
      <w:r w:rsidRPr="007B6A0D">
        <w:rPr>
          <w:rFonts w:cs="Arial"/>
          <w:b/>
        </w:rPr>
        <w:t>Cabinetinstall</w:t>
      </w:r>
      <w:r>
        <w:rPr>
          <w:rFonts w:cs="Arial"/>
          <w:b/>
        </w:rPr>
        <w:t>11</w:t>
      </w:r>
    </w:p>
    <w:p w14:paraId="6A3049F6" w14:textId="32451CE0" w:rsidR="009B4021" w:rsidRDefault="0073697D" w:rsidP="009B4021">
      <w:pPr>
        <w:widowControl w:val="0"/>
        <w:autoSpaceDE w:val="0"/>
        <w:autoSpaceDN w:val="0"/>
        <w:adjustRightInd w:val="0"/>
        <w:rPr>
          <w:rFonts w:cs="Arial"/>
        </w:rPr>
      </w:pPr>
      <w:r w:rsidRPr="007B6A0D">
        <w:rPr>
          <w:rFonts w:cs="Arial"/>
        </w:rPr>
        <w:t>Installation view of the Collector’s Cabinet</w:t>
      </w:r>
      <w:r>
        <w:rPr>
          <w:rFonts w:cs="Arial"/>
        </w:rPr>
        <w:t xml:space="preserve"> featuring </w:t>
      </w:r>
      <w:r w:rsidRPr="004B0217">
        <w:rPr>
          <w:rFonts w:cs="Arial"/>
        </w:rPr>
        <w:t>“San Pascualito” ("King of the Graveyard") Figure, Guatemala, Circa 1930</w:t>
      </w:r>
      <w:r w:rsidR="002076B9">
        <w:rPr>
          <w:rFonts w:cs="Arial"/>
        </w:rPr>
        <w:t xml:space="preserve"> and </w:t>
      </w:r>
      <w:r w:rsidR="002076B9" w:rsidRPr="004B0217">
        <w:rPr>
          <w:rFonts w:cs="Arial"/>
        </w:rPr>
        <w:t xml:space="preserve">“Dance of Death” </w:t>
      </w:r>
      <w:r w:rsidR="002076B9">
        <w:rPr>
          <w:rFonts w:cs="Arial"/>
        </w:rPr>
        <w:t xml:space="preserve">or Danse Macabre </w:t>
      </w:r>
      <w:r w:rsidR="002076B9" w:rsidRPr="004B0217">
        <w:rPr>
          <w:rFonts w:cs="Arial"/>
        </w:rPr>
        <w:t xml:space="preserve">Figurines, Terracotta, German, mid-19th century, </w:t>
      </w:r>
      <w:r w:rsidRPr="004B0217">
        <w:rPr>
          <w:rFonts w:cs="Arial"/>
        </w:rPr>
        <w:t>From the Richard Harris Art C</w:t>
      </w:r>
      <w:r w:rsidR="002076B9">
        <w:rPr>
          <w:rFonts w:cs="Arial"/>
        </w:rPr>
        <w:t>ollection and Mater Dolorosa Statue (</w:t>
      </w:r>
      <w:r w:rsidR="002076B9" w:rsidRPr="002076B9">
        <w:rPr>
          <w:rFonts w:cs="Arial"/>
        </w:rPr>
        <w:t>France</w:t>
      </w:r>
      <w:r w:rsidR="002076B9">
        <w:rPr>
          <w:rFonts w:cs="Arial"/>
        </w:rPr>
        <w:t xml:space="preserve">, </w:t>
      </w:r>
      <w:r w:rsidR="002076B9" w:rsidRPr="002076B9">
        <w:rPr>
          <w:rFonts w:cs="Arial"/>
        </w:rPr>
        <w:t>18th Century</w:t>
      </w:r>
      <w:r w:rsidR="002076B9">
        <w:rPr>
          <w:rFonts w:cs="Arial"/>
        </w:rPr>
        <w:t>) f</w:t>
      </w:r>
      <w:r w:rsidR="002076B9" w:rsidRPr="002076B9">
        <w:rPr>
          <w:rFonts w:cs="Arial"/>
        </w:rPr>
        <w:t>rom the collection of Laetitia Barber</w:t>
      </w:r>
      <w:r w:rsidR="002076B9">
        <w:rPr>
          <w:rFonts w:cs="Arial"/>
        </w:rPr>
        <w:t xml:space="preserve">. </w:t>
      </w:r>
      <w:r>
        <w:rPr>
          <w:rFonts w:cs="Arial"/>
        </w:rPr>
        <w:t xml:space="preserve"> Photo</w:t>
      </w:r>
      <w:r w:rsidRPr="004B0217">
        <w:rPr>
          <w:rFonts w:cs="Arial"/>
        </w:rPr>
        <w:t> </w:t>
      </w:r>
      <w:r w:rsidRPr="007B6A0D">
        <w:rPr>
          <w:rFonts w:cs="Arial"/>
        </w:rPr>
        <w:t>courtesy of the Morbid Anatomy Museum.</w:t>
      </w:r>
    </w:p>
    <w:p w14:paraId="2DA8063C" w14:textId="77777777" w:rsidR="00DF3B26" w:rsidRDefault="00DF3B26" w:rsidP="00DF3B26">
      <w:pPr>
        <w:widowControl w:val="0"/>
        <w:autoSpaceDE w:val="0"/>
        <w:autoSpaceDN w:val="0"/>
        <w:adjustRightInd w:val="0"/>
        <w:rPr>
          <w:rFonts w:cs="Arial"/>
        </w:rPr>
      </w:pPr>
    </w:p>
    <w:p w14:paraId="26614676" w14:textId="77777777" w:rsidR="006E6BA9" w:rsidRPr="0018239E" w:rsidRDefault="006E6BA9" w:rsidP="006E6BA9">
      <w:pPr>
        <w:widowControl w:val="0"/>
        <w:autoSpaceDE w:val="0"/>
        <w:autoSpaceDN w:val="0"/>
        <w:adjustRightInd w:val="0"/>
        <w:rPr>
          <w:rFonts w:cs="Arial"/>
          <w:b/>
        </w:rPr>
      </w:pPr>
      <w:r w:rsidRPr="0018239E">
        <w:rPr>
          <w:rFonts w:cs="Arial"/>
          <w:b/>
        </w:rPr>
        <w:t>Calf</w:t>
      </w:r>
    </w:p>
    <w:p w14:paraId="7CD8DBBB" w14:textId="77777777" w:rsidR="006E6BA9" w:rsidRPr="004B0217" w:rsidRDefault="006E6BA9" w:rsidP="006E6BA9">
      <w:pPr>
        <w:widowControl w:val="0"/>
        <w:autoSpaceDE w:val="0"/>
        <w:autoSpaceDN w:val="0"/>
        <w:adjustRightInd w:val="0"/>
        <w:rPr>
          <w:rFonts w:cs="Arial"/>
        </w:rPr>
      </w:pPr>
      <w:r w:rsidRPr="004B0217">
        <w:rPr>
          <w:rFonts w:cs="Arial"/>
        </w:rPr>
        <w:t>Two-headed calf taxidermy mount. From the collection of tattoo artist and collector Tim Kern. Photo courtesy of the Morbid Anatomy Museum.</w:t>
      </w:r>
    </w:p>
    <w:p w14:paraId="26727DFC" w14:textId="77777777" w:rsidR="006E6BA9" w:rsidRPr="004B0217" w:rsidRDefault="006E6BA9" w:rsidP="004B0217">
      <w:pPr>
        <w:widowControl w:val="0"/>
        <w:autoSpaceDE w:val="0"/>
        <w:autoSpaceDN w:val="0"/>
        <w:adjustRightInd w:val="0"/>
        <w:rPr>
          <w:rFonts w:cs="Arial"/>
        </w:rPr>
      </w:pPr>
    </w:p>
    <w:p w14:paraId="0CAB6738" w14:textId="77777777" w:rsidR="0018239E" w:rsidRDefault="004B0217" w:rsidP="004B0217">
      <w:pPr>
        <w:widowControl w:val="0"/>
        <w:autoSpaceDE w:val="0"/>
        <w:autoSpaceDN w:val="0"/>
        <w:adjustRightInd w:val="0"/>
        <w:rPr>
          <w:rFonts w:cs="Arial"/>
        </w:rPr>
      </w:pPr>
      <w:r w:rsidRPr="0018239E">
        <w:rPr>
          <w:rFonts w:cs="Arial"/>
          <w:b/>
        </w:rPr>
        <w:t>Danseoddeath1:</w:t>
      </w:r>
    </w:p>
    <w:p w14:paraId="26A3843F" w14:textId="41D16C92" w:rsidR="0018239E" w:rsidRDefault="004B0217" w:rsidP="004B0217">
      <w:pPr>
        <w:widowControl w:val="0"/>
        <w:autoSpaceDE w:val="0"/>
        <w:autoSpaceDN w:val="0"/>
        <w:adjustRightInd w:val="0"/>
        <w:rPr>
          <w:rFonts w:cs="Arial"/>
        </w:rPr>
      </w:pPr>
      <w:r w:rsidRPr="004B0217">
        <w:rPr>
          <w:rFonts w:cs="Arial"/>
        </w:rPr>
        <w:t xml:space="preserve">"Death and the Abbess, from Danse Macabre, of “Dance of Death” Figurines, Terracotta, German, mid-19th century, From the Richard Harris Art Collection. </w:t>
      </w:r>
    </w:p>
    <w:p w14:paraId="6A152180" w14:textId="77777777" w:rsidR="0018239E" w:rsidRDefault="0018239E" w:rsidP="004B0217">
      <w:pPr>
        <w:widowControl w:val="0"/>
        <w:autoSpaceDE w:val="0"/>
        <w:autoSpaceDN w:val="0"/>
        <w:adjustRightInd w:val="0"/>
        <w:rPr>
          <w:rFonts w:cs="Arial"/>
        </w:rPr>
      </w:pPr>
    </w:p>
    <w:p w14:paraId="47B329AE" w14:textId="1B94D578" w:rsidR="004B0217" w:rsidRPr="004B0217" w:rsidRDefault="004B0217" w:rsidP="004B0217">
      <w:pPr>
        <w:widowControl w:val="0"/>
        <w:autoSpaceDE w:val="0"/>
        <w:autoSpaceDN w:val="0"/>
        <w:adjustRightInd w:val="0"/>
        <w:rPr>
          <w:rFonts w:cs="Arial"/>
        </w:rPr>
      </w:pPr>
      <w:r w:rsidRPr="004B0217">
        <w:rPr>
          <w:rFonts w:cs="Arial"/>
        </w:rPr>
        <w:t>The Danse Macabre (aka the Dance of Death, Danza Mababra, danza della morte, or Totentanz, depending on you nationality), originated during the years of the bubonic plague (a.k.a. the black death), and was intended to remind one that death would soon be coming for us, be we king, pope or commoner. The theme was explored in forms as diverse as poetry, vis</w:t>
      </w:r>
      <w:r w:rsidR="00D0770F">
        <w:rPr>
          <w:rFonts w:cs="Arial"/>
        </w:rPr>
        <w:t xml:space="preserve">ual arts (see above) and music. </w:t>
      </w:r>
      <w:r w:rsidRPr="004B0217">
        <w:rPr>
          <w:rFonts w:cs="Arial"/>
        </w:rPr>
        <w:t>Photo courtesy of the Morbid Anatomy Museum.</w:t>
      </w:r>
    </w:p>
    <w:p w14:paraId="3F52CD8E" w14:textId="77777777" w:rsidR="004B0217" w:rsidRPr="004B0217" w:rsidRDefault="004B0217" w:rsidP="004B0217">
      <w:pPr>
        <w:widowControl w:val="0"/>
        <w:autoSpaceDE w:val="0"/>
        <w:autoSpaceDN w:val="0"/>
        <w:adjustRightInd w:val="0"/>
        <w:rPr>
          <w:rFonts w:cs="Arial"/>
        </w:rPr>
      </w:pPr>
    </w:p>
    <w:p w14:paraId="66A49627" w14:textId="77777777" w:rsidR="0018239E" w:rsidRDefault="004B0217" w:rsidP="004B0217">
      <w:pPr>
        <w:widowControl w:val="0"/>
        <w:autoSpaceDE w:val="0"/>
        <w:autoSpaceDN w:val="0"/>
        <w:adjustRightInd w:val="0"/>
        <w:rPr>
          <w:rFonts w:cs="Arial"/>
          <w:b/>
        </w:rPr>
      </w:pPr>
      <w:r w:rsidRPr="0018239E">
        <w:rPr>
          <w:rFonts w:cs="Arial"/>
          <w:b/>
        </w:rPr>
        <w:t>Danseofdeath2</w:t>
      </w:r>
    </w:p>
    <w:p w14:paraId="532140A4" w14:textId="77777777" w:rsidR="004B0217" w:rsidRDefault="004B0217" w:rsidP="004B0217">
      <w:pPr>
        <w:widowControl w:val="0"/>
        <w:autoSpaceDE w:val="0"/>
        <w:autoSpaceDN w:val="0"/>
        <w:adjustRightInd w:val="0"/>
        <w:rPr>
          <w:rFonts w:cs="Arial"/>
        </w:rPr>
      </w:pPr>
      <w:r w:rsidRPr="004B0217">
        <w:rPr>
          <w:rFonts w:cs="Arial"/>
        </w:rPr>
        <w:t>"Death and the Young Woman," Danse Macabre, of “Dance of Death” Figurines, Terracotta, German, mid-19th century, From the Richard Harris Art Collection. The Danse Macabre (aka the Dance of Death, Danza Mababra, danza della morte, or Totentanz, depending on you nationality), originated during the years of the bubonic plague (a.k.a. the black death), and was intended to remind one that death would soon be coming for us, be we king, pope or commoner. The theme was explored in forms as diverse as poetry, visual arts (see above) and music. Photo courtesy of the Morbid Anatomy Museum.</w:t>
      </w:r>
    </w:p>
    <w:p w14:paraId="1A3F0352" w14:textId="77777777" w:rsidR="00D0770F" w:rsidRDefault="00D0770F" w:rsidP="004B0217">
      <w:pPr>
        <w:widowControl w:val="0"/>
        <w:autoSpaceDE w:val="0"/>
        <w:autoSpaceDN w:val="0"/>
        <w:adjustRightInd w:val="0"/>
        <w:rPr>
          <w:rFonts w:cs="Arial"/>
        </w:rPr>
      </w:pPr>
    </w:p>
    <w:p w14:paraId="7ACF0C02" w14:textId="77777777" w:rsidR="006E6BA9" w:rsidRPr="004B0217" w:rsidRDefault="006E6BA9" w:rsidP="006E6BA9">
      <w:pPr>
        <w:widowControl w:val="0"/>
        <w:autoSpaceDE w:val="0"/>
        <w:autoSpaceDN w:val="0"/>
        <w:adjustRightInd w:val="0"/>
        <w:rPr>
          <w:rFonts w:cs="Arial"/>
        </w:rPr>
      </w:pPr>
    </w:p>
    <w:p w14:paraId="740CA09C" w14:textId="77777777" w:rsidR="006E6BA9" w:rsidRPr="0018239E" w:rsidRDefault="006E6BA9" w:rsidP="006E6BA9">
      <w:pPr>
        <w:widowControl w:val="0"/>
        <w:autoSpaceDE w:val="0"/>
        <w:autoSpaceDN w:val="0"/>
        <w:adjustRightInd w:val="0"/>
        <w:rPr>
          <w:rFonts w:cs="Arial"/>
          <w:b/>
        </w:rPr>
      </w:pPr>
      <w:r w:rsidRPr="0018239E">
        <w:rPr>
          <w:rFonts w:cs="Arial"/>
          <w:b/>
        </w:rPr>
        <w:t>Diablerie</w:t>
      </w:r>
    </w:p>
    <w:p w14:paraId="237A727D" w14:textId="77777777" w:rsidR="006E6BA9" w:rsidRPr="004B0217" w:rsidRDefault="006E6BA9" w:rsidP="006E6BA9">
      <w:pPr>
        <w:widowControl w:val="0"/>
        <w:autoSpaceDE w:val="0"/>
        <w:autoSpaceDN w:val="0"/>
        <w:adjustRightInd w:val="0"/>
        <w:rPr>
          <w:rFonts w:cs="Arial"/>
        </w:rPr>
      </w:pPr>
      <w:r w:rsidRPr="004B0217">
        <w:rPr>
          <w:rFonts w:cs="Arial"/>
        </w:rPr>
        <w:t>Diablerie, or 19th century 3D stereocard depicting the devil's daily life in hell. French, 19th century. Title: "Orphee a la cour de pluton (Orpheus at Pluto’s Court)," from the collection of Ronni Thomas. Photo courtesy of Ronni Thomas.</w:t>
      </w:r>
    </w:p>
    <w:p w14:paraId="2B86FBF4" w14:textId="77777777" w:rsidR="006E6BA9" w:rsidRPr="004B0217" w:rsidRDefault="006E6BA9" w:rsidP="006E6BA9">
      <w:pPr>
        <w:widowControl w:val="0"/>
        <w:autoSpaceDE w:val="0"/>
        <w:autoSpaceDN w:val="0"/>
        <w:adjustRightInd w:val="0"/>
        <w:rPr>
          <w:rFonts w:cs="Arial"/>
        </w:rPr>
      </w:pPr>
    </w:p>
    <w:p w14:paraId="747C919C" w14:textId="77777777" w:rsidR="006E6BA9" w:rsidRPr="0018239E" w:rsidRDefault="006E6BA9" w:rsidP="006E6BA9">
      <w:pPr>
        <w:widowControl w:val="0"/>
        <w:autoSpaceDE w:val="0"/>
        <w:autoSpaceDN w:val="0"/>
        <w:adjustRightInd w:val="0"/>
        <w:rPr>
          <w:rFonts w:cs="Arial"/>
          <w:b/>
        </w:rPr>
      </w:pPr>
      <w:r w:rsidRPr="0018239E">
        <w:rPr>
          <w:rFonts w:cs="Arial"/>
          <w:b/>
        </w:rPr>
        <w:t>exploded human skeleton</w:t>
      </w:r>
    </w:p>
    <w:p w14:paraId="69EB02EF" w14:textId="77777777" w:rsidR="006E6BA9" w:rsidRPr="004B0217" w:rsidRDefault="006E6BA9" w:rsidP="006E6BA9">
      <w:pPr>
        <w:widowControl w:val="0"/>
        <w:autoSpaceDE w:val="0"/>
        <w:autoSpaceDN w:val="0"/>
        <w:adjustRightInd w:val="0"/>
        <w:rPr>
          <w:rFonts w:cs="Arial"/>
        </w:rPr>
      </w:pPr>
      <w:r>
        <w:rPr>
          <w:rFonts w:cs="Arial"/>
        </w:rPr>
        <w:t>“</w:t>
      </w:r>
      <w:r w:rsidRPr="00255167">
        <w:rPr>
          <w:rFonts w:cs="Arial"/>
        </w:rPr>
        <w:t>Beauchene</w:t>
      </w:r>
      <w:r>
        <w:rPr>
          <w:rFonts w:cs="Arial"/>
        </w:rPr>
        <w:t>” or “e</w:t>
      </w:r>
      <w:r w:rsidRPr="004B0217">
        <w:rPr>
          <w:rFonts w:cs="Arial"/>
        </w:rPr>
        <w:t>xploded</w:t>
      </w:r>
      <w:r>
        <w:rPr>
          <w:rFonts w:cs="Arial"/>
        </w:rPr>
        <w:t>”</w:t>
      </w:r>
      <w:r w:rsidRPr="004B0217">
        <w:rPr>
          <w:rFonts w:cs="Arial"/>
        </w:rPr>
        <w:t xml:space="preserve"> skeleton prepared and mounted by Ryan Matthew Cohn; from the collection of) Ryan Mathew Cohn, TV's "Oddities." Photo: Courtesy of Sergio Royzen.</w:t>
      </w:r>
    </w:p>
    <w:p w14:paraId="77DC6F00" w14:textId="77777777" w:rsidR="006E6BA9" w:rsidRPr="004B0217" w:rsidRDefault="006E6BA9" w:rsidP="006E6BA9">
      <w:pPr>
        <w:widowControl w:val="0"/>
        <w:autoSpaceDE w:val="0"/>
        <w:autoSpaceDN w:val="0"/>
        <w:adjustRightInd w:val="0"/>
        <w:rPr>
          <w:rFonts w:cs="Arial"/>
        </w:rPr>
      </w:pPr>
    </w:p>
    <w:p w14:paraId="5E9B4D95" w14:textId="77777777" w:rsidR="006E6BA9" w:rsidRPr="0018239E" w:rsidRDefault="006E6BA9" w:rsidP="006E6BA9">
      <w:pPr>
        <w:widowControl w:val="0"/>
        <w:autoSpaceDE w:val="0"/>
        <w:autoSpaceDN w:val="0"/>
        <w:adjustRightInd w:val="0"/>
        <w:rPr>
          <w:rFonts w:cs="Arial"/>
          <w:b/>
        </w:rPr>
      </w:pPr>
      <w:r w:rsidRPr="0018239E">
        <w:rPr>
          <w:rFonts w:cs="Arial"/>
          <w:b/>
        </w:rPr>
        <w:t>Gambols</w:t>
      </w:r>
    </w:p>
    <w:p w14:paraId="06FC2D44" w14:textId="77777777" w:rsidR="006E6BA9" w:rsidRDefault="006E6BA9" w:rsidP="006E6BA9">
      <w:pPr>
        <w:widowControl w:val="0"/>
        <w:autoSpaceDE w:val="0"/>
        <w:autoSpaceDN w:val="0"/>
        <w:adjustRightInd w:val="0"/>
        <w:rPr>
          <w:rFonts w:cs="Arial"/>
        </w:rPr>
      </w:pPr>
      <w:r w:rsidRPr="004B0217">
        <w:rPr>
          <w:rFonts w:cs="Arial"/>
        </w:rPr>
        <w:t>Gambols with the Ghosts, 1901, From the collection of Brandon Hodge; purportedly a secret catalog selling gaffed séance apparatus for fraudulent mediums. Photo courtesy of Brandon Hodge</w:t>
      </w:r>
    </w:p>
    <w:p w14:paraId="3C983AAB" w14:textId="77777777" w:rsidR="006E6BA9" w:rsidRDefault="006E6BA9" w:rsidP="006E6BA9">
      <w:pPr>
        <w:widowControl w:val="0"/>
        <w:autoSpaceDE w:val="0"/>
        <w:autoSpaceDN w:val="0"/>
        <w:adjustRightInd w:val="0"/>
        <w:rPr>
          <w:rFonts w:cs="Arial"/>
        </w:rPr>
      </w:pPr>
    </w:p>
    <w:p w14:paraId="6A063336" w14:textId="77777777" w:rsidR="006E6BA9" w:rsidRPr="0018239E" w:rsidRDefault="006E6BA9" w:rsidP="006E6BA9">
      <w:pPr>
        <w:widowControl w:val="0"/>
        <w:autoSpaceDE w:val="0"/>
        <w:autoSpaceDN w:val="0"/>
        <w:adjustRightInd w:val="0"/>
        <w:rPr>
          <w:rFonts w:cs="Arial"/>
          <w:b/>
        </w:rPr>
      </w:pPr>
      <w:r w:rsidRPr="0018239E">
        <w:rPr>
          <w:rFonts w:cs="Arial"/>
          <w:b/>
        </w:rPr>
        <w:t>Pestina</w:t>
      </w:r>
    </w:p>
    <w:p w14:paraId="0AE78366" w14:textId="77777777" w:rsidR="006E6BA9" w:rsidRPr="004B0217" w:rsidRDefault="006E6BA9" w:rsidP="006E6BA9">
      <w:pPr>
        <w:widowControl w:val="0"/>
        <w:autoSpaceDE w:val="0"/>
        <w:autoSpaceDN w:val="0"/>
        <w:adjustRightInd w:val="0"/>
        <w:rPr>
          <w:rFonts w:cs="Arial"/>
        </w:rPr>
      </w:pPr>
      <w:r w:rsidRPr="004B0217">
        <w:rPr>
          <w:rFonts w:cs="Arial"/>
        </w:rPr>
        <w:t>"Pestina," U.S. Department of Agriculture, San Francisco, Circa 1966. From the collection of Catherine Crawford</w:t>
      </w:r>
      <w:r>
        <w:rPr>
          <w:rFonts w:cs="Arial"/>
        </w:rPr>
        <w:t>.</w:t>
      </w:r>
      <w:r w:rsidRPr="004B0217">
        <w:rPr>
          <w:rFonts w:cs="Arial"/>
        </w:rPr>
        <w:t> Photo courtesy of the Morbid Anatomy Museum.</w:t>
      </w:r>
    </w:p>
    <w:p w14:paraId="6EA89F4B" w14:textId="77777777" w:rsidR="006E6BA9" w:rsidRPr="004B0217" w:rsidRDefault="006E6BA9" w:rsidP="006E6BA9">
      <w:pPr>
        <w:widowControl w:val="0"/>
        <w:autoSpaceDE w:val="0"/>
        <w:autoSpaceDN w:val="0"/>
        <w:adjustRightInd w:val="0"/>
        <w:rPr>
          <w:rFonts w:cs="Arial"/>
        </w:rPr>
      </w:pPr>
    </w:p>
    <w:p w14:paraId="55F3E5C6" w14:textId="77777777" w:rsidR="006E6BA9" w:rsidRPr="0018239E" w:rsidRDefault="006E6BA9" w:rsidP="006E6BA9">
      <w:pPr>
        <w:widowControl w:val="0"/>
        <w:autoSpaceDE w:val="0"/>
        <w:autoSpaceDN w:val="0"/>
        <w:adjustRightInd w:val="0"/>
        <w:rPr>
          <w:rFonts w:cs="Arial"/>
          <w:b/>
        </w:rPr>
      </w:pPr>
      <w:r w:rsidRPr="0018239E">
        <w:rPr>
          <w:rFonts w:cs="Arial"/>
          <w:b/>
        </w:rPr>
        <w:t>Phrenology</w:t>
      </w:r>
    </w:p>
    <w:p w14:paraId="08C2BB91" w14:textId="77777777" w:rsidR="006E6BA9" w:rsidRDefault="006E6BA9" w:rsidP="006E6BA9">
      <w:pPr>
        <w:widowControl w:val="0"/>
        <w:autoSpaceDE w:val="0"/>
        <w:autoSpaceDN w:val="0"/>
        <w:adjustRightInd w:val="0"/>
        <w:rPr>
          <w:rFonts w:cs="Arial"/>
        </w:rPr>
      </w:pPr>
      <w:r w:rsidRPr="004B0217">
        <w:rPr>
          <w:rFonts w:cs="Arial"/>
        </w:rPr>
        <w:t>Phrenological Death Mask, Possibly by Pierre Marie Dumoutier (1797-1871), 19th century, Plaster, From the Morbid Anatomy Museum permanent collection. Photo courtesy of the Morbid Anatomy Museum.</w:t>
      </w:r>
    </w:p>
    <w:p w14:paraId="126FFAB4" w14:textId="77777777" w:rsidR="00E56305" w:rsidRDefault="00E56305" w:rsidP="006E6BA9">
      <w:pPr>
        <w:widowControl w:val="0"/>
        <w:autoSpaceDE w:val="0"/>
        <w:autoSpaceDN w:val="0"/>
        <w:adjustRightInd w:val="0"/>
        <w:rPr>
          <w:rFonts w:cs="Arial"/>
        </w:rPr>
      </w:pPr>
    </w:p>
    <w:p w14:paraId="071002A9" w14:textId="77777777" w:rsidR="00E56305" w:rsidRPr="00282A79" w:rsidRDefault="00E56305" w:rsidP="00E56305">
      <w:pPr>
        <w:widowControl w:val="0"/>
        <w:autoSpaceDE w:val="0"/>
        <w:autoSpaceDN w:val="0"/>
        <w:adjustRightInd w:val="0"/>
        <w:rPr>
          <w:rFonts w:cs="Arial"/>
          <w:b/>
        </w:rPr>
      </w:pPr>
      <w:r w:rsidRPr="00282A79">
        <w:rPr>
          <w:rFonts w:cs="Arial"/>
          <w:b/>
        </w:rPr>
        <w:t>Physica</w:t>
      </w:r>
    </w:p>
    <w:p w14:paraId="0C42CA9D" w14:textId="77777777" w:rsidR="00E56305" w:rsidRDefault="00E56305" w:rsidP="00E56305">
      <w:pPr>
        <w:widowControl w:val="0"/>
        <w:tabs>
          <w:tab w:val="left" w:pos="8280"/>
        </w:tabs>
        <w:autoSpaceDE w:val="0"/>
        <w:autoSpaceDN w:val="0"/>
        <w:adjustRightInd w:val="0"/>
        <w:rPr>
          <w:rFonts w:cs="Arial"/>
        </w:rPr>
      </w:pPr>
      <w:r>
        <w:rPr>
          <w:rFonts w:cs="Arial"/>
        </w:rPr>
        <w:t xml:space="preserve">Physica Sacra, 1730s; </w:t>
      </w:r>
      <w:r w:rsidRPr="00D0770F">
        <w:rPr>
          <w:rFonts w:cs="Arial"/>
        </w:rPr>
        <w:t>First Edition, 5-Volume leather bound first edition once belonging to the prime minister of Denmark, Ove Høegh-Guldberg (1731-1808), with 762 plates on cosmography, paleontology, zoology, botany, and anatomy</w:t>
      </w:r>
      <w:r>
        <w:rPr>
          <w:rFonts w:cs="Arial"/>
        </w:rPr>
        <w:t xml:space="preserve">; </w:t>
      </w:r>
      <w:r w:rsidRPr="00D0770F">
        <w:rPr>
          <w:rFonts w:cs="Arial"/>
        </w:rPr>
        <w:t>From the collection of Tracy Hurley Martin</w:t>
      </w:r>
      <w:r>
        <w:rPr>
          <w:rFonts w:cs="Arial"/>
        </w:rPr>
        <w:t>. Photo courtesy of the Morbid Anatomy Museum.</w:t>
      </w:r>
    </w:p>
    <w:p w14:paraId="31A26CF6" w14:textId="77777777" w:rsidR="006E6BA9" w:rsidRPr="004B0217" w:rsidRDefault="006E6BA9" w:rsidP="006E6BA9">
      <w:pPr>
        <w:widowControl w:val="0"/>
        <w:autoSpaceDE w:val="0"/>
        <w:autoSpaceDN w:val="0"/>
        <w:adjustRightInd w:val="0"/>
        <w:rPr>
          <w:rFonts w:cs="Arial"/>
        </w:rPr>
      </w:pPr>
    </w:p>
    <w:p w14:paraId="3F3AF78D" w14:textId="77777777" w:rsidR="006E6BA9" w:rsidRPr="0018239E" w:rsidRDefault="006E6BA9" w:rsidP="006E6BA9">
      <w:pPr>
        <w:widowControl w:val="0"/>
        <w:autoSpaceDE w:val="0"/>
        <w:autoSpaceDN w:val="0"/>
        <w:adjustRightInd w:val="0"/>
        <w:rPr>
          <w:rFonts w:cs="Arial"/>
          <w:b/>
        </w:rPr>
      </w:pPr>
      <w:r w:rsidRPr="0018239E">
        <w:rPr>
          <w:rFonts w:cs="Arial"/>
          <w:b/>
        </w:rPr>
        <w:t>Piglet</w:t>
      </w:r>
    </w:p>
    <w:p w14:paraId="5437C26D" w14:textId="77777777" w:rsidR="006E6BA9" w:rsidRPr="004B0217" w:rsidRDefault="006E6BA9" w:rsidP="006E6BA9">
      <w:pPr>
        <w:widowControl w:val="0"/>
        <w:autoSpaceDE w:val="0"/>
        <w:autoSpaceDN w:val="0"/>
        <w:adjustRightInd w:val="0"/>
        <w:rPr>
          <w:rFonts w:cs="Arial"/>
        </w:rPr>
      </w:pPr>
      <w:r w:rsidRPr="004B0217">
        <w:rPr>
          <w:rFonts w:cs="Arial"/>
        </w:rPr>
        <w:t>Mummified seven-legged, two-bodied piglet. From the collection of tattoo artist and collector Tim Kern. Photo courtesy of the Morbid Anatomy Museum.</w:t>
      </w:r>
    </w:p>
    <w:p w14:paraId="7A2AA024" w14:textId="77777777" w:rsidR="006E6BA9" w:rsidRPr="004B0217" w:rsidRDefault="006E6BA9" w:rsidP="006E6BA9">
      <w:pPr>
        <w:widowControl w:val="0"/>
        <w:autoSpaceDE w:val="0"/>
        <w:autoSpaceDN w:val="0"/>
        <w:adjustRightInd w:val="0"/>
        <w:rPr>
          <w:rFonts w:cs="Arial"/>
        </w:rPr>
      </w:pPr>
    </w:p>
    <w:p w14:paraId="504E8F65" w14:textId="77777777" w:rsidR="006E6BA9" w:rsidRPr="0018239E" w:rsidRDefault="006E6BA9" w:rsidP="006E6BA9">
      <w:pPr>
        <w:widowControl w:val="0"/>
        <w:autoSpaceDE w:val="0"/>
        <w:autoSpaceDN w:val="0"/>
        <w:adjustRightInd w:val="0"/>
        <w:rPr>
          <w:rFonts w:cs="Arial"/>
          <w:b/>
        </w:rPr>
      </w:pPr>
      <w:r w:rsidRPr="0018239E">
        <w:rPr>
          <w:rFonts w:cs="Arial"/>
          <w:b/>
        </w:rPr>
        <w:t>Potterkitty</w:t>
      </w:r>
    </w:p>
    <w:p w14:paraId="370F88F7" w14:textId="6DEE97AD" w:rsidR="006E6BA9" w:rsidRPr="004B0217" w:rsidRDefault="006E6BA9" w:rsidP="006E6BA9">
      <w:pPr>
        <w:widowControl w:val="0"/>
        <w:autoSpaceDE w:val="0"/>
        <w:autoSpaceDN w:val="0"/>
        <w:adjustRightInd w:val="0"/>
        <w:rPr>
          <w:rFonts w:cs="Arial"/>
        </w:rPr>
      </w:pPr>
      <w:r w:rsidRPr="004B0217">
        <w:rPr>
          <w:rFonts w:cs="Arial"/>
        </w:rPr>
        <w:t xml:space="preserve"> Two-headed kitten in a Belljar, 19th Century. Prepared by </w:t>
      </w:r>
      <w:r>
        <w:rPr>
          <w:rFonts w:cs="Arial"/>
        </w:rPr>
        <w:t xml:space="preserve">legendary </w:t>
      </w:r>
      <w:r w:rsidRPr="004B0217">
        <w:rPr>
          <w:rFonts w:cs="Arial"/>
        </w:rPr>
        <w:t>Victorian anthropomorphic taxidermist Walter Potter, England; From the collection of Carol Holzner. Photo courtesy of Chris Bradley.</w:t>
      </w:r>
    </w:p>
    <w:p w14:paraId="11CAA54B" w14:textId="77777777" w:rsidR="006E6BA9" w:rsidRDefault="006E6BA9" w:rsidP="004B0217">
      <w:pPr>
        <w:widowControl w:val="0"/>
        <w:autoSpaceDE w:val="0"/>
        <w:autoSpaceDN w:val="0"/>
        <w:adjustRightInd w:val="0"/>
        <w:rPr>
          <w:rFonts w:cs="Arial"/>
        </w:rPr>
      </w:pPr>
    </w:p>
    <w:p w14:paraId="50272025" w14:textId="77777777" w:rsidR="006E6BA9" w:rsidRDefault="006E6BA9" w:rsidP="006E6BA9">
      <w:pPr>
        <w:widowControl w:val="0"/>
        <w:autoSpaceDE w:val="0"/>
        <w:autoSpaceDN w:val="0"/>
        <w:adjustRightInd w:val="0"/>
        <w:rPr>
          <w:rFonts w:cs="Arial"/>
          <w:b/>
        </w:rPr>
      </w:pPr>
      <w:r w:rsidRPr="0018239E">
        <w:rPr>
          <w:rFonts w:cs="Arial"/>
          <w:b/>
        </w:rPr>
        <w:t>Sacredheart</w:t>
      </w:r>
    </w:p>
    <w:p w14:paraId="0808FE77" w14:textId="77777777" w:rsidR="006E6BA9" w:rsidRPr="004B0217" w:rsidRDefault="006E6BA9" w:rsidP="006E6BA9">
      <w:pPr>
        <w:widowControl w:val="0"/>
        <w:autoSpaceDE w:val="0"/>
        <w:autoSpaceDN w:val="0"/>
        <w:adjustRightInd w:val="0"/>
        <w:rPr>
          <w:rFonts w:cs="Arial"/>
        </w:rPr>
      </w:pPr>
      <w:r>
        <w:rPr>
          <w:rFonts w:cs="Arial"/>
          <w:b/>
        </w:rPr>
        <w:t>E</w:t>
      </w:r>
      <w:r w:rsidRPr="004B0217">
        <w:rPr>
          <w:rFonts w:cs="Arial"/>
        </w:rPr>
        <w:t>arly 19th century sacred heart themed holy card, from the collection of Peter N. Névramount. Photo courtesy of Peter N. Névramount</w:t>
      </w:r>
    </w:p>
    <w:p w14:paraId="5C16D898" w14:textId="77777777" w:rsidR="006E6BA9" w:rsidRDefault="006E6BA9" w:rsidP="004B0217">
      <w:pPr>
        <w:widowControl w:val="0"/>
        <w:autoSpaceDE w:val="0"/>
        <w:autoSpaceDN w:val="0"/>
        <w:adjustRightInd w:val="0"/>
        <w:rPr>
          <w:rFonts w:cs="Arial"/>
          <w:b/>
        </w:rPr>
      </w:pPr>
    </w:p>
    <w:p w14:paraId="52B6F264" w14:textId="77777777" w:rsidR="00E56305" w:rsidRPr="0018239E" w:rsidRDefault="00E56305" w:rsidP="00E56305">
      <w:pPr>
        <w:widowControl w:val="0"/>
        <w:autoSpaceDE w:val="0"/>
        <w:autoSpaceDN w:val="0"/>
        <w:adjustRightInd w:val="0"/>
        <w:rPr>
          <w:rFonts w:cs="Arial"/>
          <w:b/>
        </w:rPr>
      </w:pPr>
      <w:r w:rsidRPr="0018239E">
        <w:rPr>
          <w:rFonts w:cs="Arial"/>
          <w:b/>
        </w:rPr>
        <w:t>Stageset</w:t>
      </w:r>
    </w:p>
    <w:p w14:paraId="4F7DBBAC" w14:textId="77777777" w:rsidR="00E56305" w:rsidRPr="004B0217" w:rsidRDefault="00E56305" w:rsidP="00E56305">
      <w:pPr>
        <w:widowControl w:val="0"/>
        <w:autoSpaceDE w:val="0"/>
        <w:autoSpaceDN w:val="0"/>
        <w:adjustRightInd w:val="0"/>
        <w:rPr>
          <w:rFonts w:cs="Arial"/>
        </w:rPr>
      </w:pPr>
      <w:r w:rsidRPr="004B0217">
        <w:rPr>
          <w:rFonts w:cs="Arial"/>
        </w:rPr>
        <w:t>Enigmatic Stage Photo, Circa 1920; From the collection of Dr. Robert Lerch. Photo courtesy of the Morbid Anatomy Museum.</w:t>
      </w:r>
    </w:p>
    <w:p w14:paraId="25958B0E" w14:textId="77777777" w:rsidR="00E56305" w:rsidRDefault="00E56305" w:rsidP="004B0217">
      <w:pPr>
        <w:widowControl w:val="0"/>
        <w:autoSpaceDE w:val="0"/>
        <w:autoSpaceDN w:val="0"/>
        <w:adjustRightInd w:val="0"/>
        <w:rPr>
          <w:rFonts w:cs="Arial"/>
          <w:b/>
        </w:rPr>
      </w:pPr>
    </w:p>
    <w:p w14:paraId="7E6F11F0" w14:textId="3536D7BB" w:rsidR="00D0770F" w:rsidRPr="00282A79" w:rsidRDefault="00D0770F" w:rsidP="004B0217">
      <w:pPr>
        <w:widowControl w:val="0"/>
        <w:autoSpaceDE w:val="0"/>
        <w:autoSpaceDN w:val="0"/>
        <w:adjustRightInd w:val="0"/>
        <w:rPr>
          <w:rFonts w:cs="Arial"/>
          <w:b/>
        </w:rPr>
      </w:pPr>
      <w:r w:rsidRPr="00282A79">
        <w:rPr>
          <w:rFonts w:cs="Arial"/>
          <w:b/>
        </w:rPr>
        <w:t>Suitcase</w:t>
      </w:r>
    </w:p>
    <w:p w14:paraId="221FF31C" w14:textId="2633ED6A" w:rsidR="00D0770F" w:rsidRPr="004B0217" w:rsidRDefault="00282A79" w:rsidP="00D0770F">
      <w:pPr>
        <w:widowControl w:val="0"/>
        <w:autoSpaceDE w:val="0"/>
        <w:autoSpaceDN w:val="0"/>
        <w:adjustRightInd w:val="0"/>
        <w:rPr>
          <w:rFonts w:cs="Arial"/>
        </w:rPr>
      </w:pPr>
      <w:r w:rsidRPr="00282A79">
        <w:rPr>
          <w:rFonts w:cs="Arial"/>
        </w:rPr>
        <w:t xml:space="preserve">Rustic Folk Art Odd </w:t>
      </w:r>
      <w:r>
        <w:rPr>
          <w:rFonts w:cs="Arial"/>
        </w:rPr>
        <w:t xml:space="preserve">Fellows Mnemonic Traveling Case; </w:t>
      </w:r>
      <w:r w:rsidRPr="00282A79">
        <w:rPr>
          <w:rFonts w:cs="Arial"/>
        </w:rPr>
        <w:t>From the collection of David Wolin</w:t>
      </w:r>
      <w:r>
        <w:rPr>
          <w:rFonts w:cs="Arial"/>
        </w:rPr>
        <w:t>, Invisible Gallery. Photo courtesy of the Morbid Anatomy Museum.</w:t>
      </w:r>
    </w:p>
    <w:p w14:paraId="4978123F" w14:textId="77777777" w:rsidR="004B0217" w:rsidRPr="004B0217" w:rsidRDefault="004B0217" w:rsidP="004B0217">
      <w:pPr>
        <w:widowControl w:val="0"/>
        <w:autoSpaceDE w:val="0"/>
        <w:autoSpaceDN w:val="0"/>
        <w:adjustRightInd w:val="0"/>
        <w:rPr>
          <w:rFonts w:cs="Arial"/>
        </w:rPr>
      </w:pPr>
    </w:p>
    <w:p w14:paraId="68B91E45" w14:textId="77777777" w:rsidR="0018239E" w:rsidRPr="0018239E" w:rsidRDefault="0018239E" w:rsidP="004B0217">
      <w:pPr>
        <w:widowControl w:val="0"/>
        <w:autoSpaceDE w:val="0"/>
        <w:autoSpaceDN w:val="0"/>
        <w:adjustRightInd w:val="0"/>
        <w:rPr>
          <w:rFonts w:cs="Arial"/>
          <w:b/>
        </w:rPr>
      </w:pPr>
      <w:r w:rsidRPr="0018239E">
        <w:rPr>
          <w:rFonts w:cs="Arial"/>
          <w:b/>
        </w:rPr>
        <w:t>T</w:t>
      </w:r>
      <w:r w:rsidR="004B0217" w:rsidRPr="0018239E">
        <w:rPr>
          <w:rFonts w:cs="Arial"/>
          <w:b/>
        </w:rPr>
        <w:t>alkingskull</w:t>
      </w:r>
    </w:p>
    <w:p w14:paraId="20CB3DF2" w14:textId="77777777" w:rsidR="004B0217" w:rsidRPr="004B0217" w:rsidRDefault="004B0217" w:rsidP="004B0217">
      <w:pPr>
        <w:widowControl w:val="0"/>
        <w:autoSpaceDE w:val="0"/>
        <w:autoSpaceDN w:val="0"/>
        <w:adjustRightInd w:val="0"/>
        <w:rPr>
          <w:rFonts w:cs="Arial"/>
        </w:rPr>
      </w:pPr>
      <w:r w:rsidRPr="004B0217">
        <w:rPr>
          <w:rFonts w:cs="Arial"/>
        </w:rPr>
        <w:t>Talking Skull, Circa 1940, From the collection of Brandon Hodge. Photo courtesy of Brandon Hodge.</w:t>
      </w:r>
    </w:p>
    <w:p w14:paraId="30143093" w14:textId="77777777" w:rsidR="004B0217" w:rsidRPr="004B0217" w:rsidRDefault="004B0217" w:rsidP="004B0217">
      <w:pPr>
        <w:widowControl w:val="0"/>
        <w:autoSpaceDE w:val="0"/>
        <w:autoSpaceDN w:val="0"/>
        <w:adjustRightInd w:val="0"/>
        <w:rPr>
          <w:rFonts w:cs="Arial"/>
        </w:rPr>
      </w:pPr>
      <w:r w:rsidRPr="004B0217">
        <w:rPr>
          <w:rFonts w:cs="Arial"/>
        </w:rPr>
        <w:lastRenderedPageBreak/>
        <w:t> </w:t>
      </w:r>
    </w:p>
    <w:p w14:paraId="11985212" w14:textId="77777777" w:rsidR="004B0217" w:rsidRPr="004B0217" w:rsidRDefault="004B0217" w:rsidP="004B0217">
      <w:pPr>
        <w:widowControl w:val="0"/>
        <w:autoSpaceDE w:val="0"/>
        <w:autoSpaceDN w:val="0"/>
        <w:adjustRightInd w:val="0"/>
        <w:rPr>
          <w:rFonts w:cs="Arial"/>
        </w:rPr>
      </w:pPr>
      <w:r w:rsidRPr="004B0217">
        <w:rPr>
          <w:rFonts w:cs="Arial"/>
        </w:rPr>
        <w:t>Talking skulls are a peculiar piece of apparatus from the “spookshow” era of stage magic performance, when famous magicians like Dunninger and Houdini set out to debunk fraudulent spirit mediums. The papier-mâché skulls were often presented as the sort of item Spiritualists used to speak to the dead. They certainly communicate the same way as early rapping mediums, clacking their jaws—once for “yes,” twice for “no,” and so on—just as anxious spirits would have rapped out answers to posed questions in a séance. Though there’s no evidence true mediums ever used talking skulls, they do appear in the infamous Sylvestre &amp; Co. Gambols with the Ghosts catalog, which was purportedly a secret catalog for fraudulent medi</w:t>
      </w:r>
    </w:p>
    <w:p w14:paraId="5E28C26D" w14:textId="77777777" w:rsidR="00E56305" w:rsidRPr="004B0217" w:rsidRDefault="00E56305" w:rsidP="00E56305">
      <w:pPr>
        <w:widowControl w:val="0"/>
        <w:autoSpaceDE w:val="0"/>
        <w:autoSpaceDN w:val="0"/>
        <w:adjustRightInd w:val="0"/>
        <w:rPr>
          <w:rFonts w:cs="Arial"/>
        </w:rPr>
      </w:pPr>
    </w:p>
    <w:p w14:paraId="5CB7B32D" w14:textId="77777777" w:rsidR="00E56305" w:rsidRDefault="00E56305" w:rsidP="00E56305">
      <w:pPr>
        <w:widowControl w:val="0"/>
        <w:autoSpaceDE w:val="0"/>
        <w:autoSpaceDN w:val="0"/>
        <w:adjustRightInd w:val="0"/>
        <w:rPr>
          <w:rFonts w:cs="Arial"/>
        </w:rPr>
      </w:pPr>
      <w:r w:rsidRPr="0018239E">
        <w:rPr>
          <w:rFonts w:cs="Arial"/>
          <w:b/>
        </w:rPr>
        <w:t>tattoo </w:t>
      </w:r>
    </w:p>
    <w:p w14:paraId="0E61AE8D" w14:textId="77777777" w:rsidR="00E56305" w:rsidRPr="004B0217" w:rsidRDefault="00E56305" w:rsidP="00E56305">
      <w:pPr>
        <w:widowControl w:val="0"/>
        <w:autoSpaceDE w:val="0"/>
        <w:autoSpaceDN w:val="0"/>
        <w:adjustRightInd w:val="0"/>
        <w:rPr>
          <w:rFonts w:cs="Arial"/>
        </w:rPr>
      </w:pPr>
      <w:r w:rsidRPr="004B0217">
        <w:rPr>
          <w:rFonts w:cs="Arial"/>
        </w:rPr>
        <w:t>Neck Tattoo in Jar , c. 1990s, From the Collection of Daniel and Sommer Santoro, Black Gold; Photo courtesy of the Morbid Anatomy Museum.</w:t>
      </w:r>
    </w:p>
    <w:p w14:paraId="54720B99" w14:textId="77777777" w:rsidR="00E56305" w:rsidRDefault="00E56305" w:rsidP="004B0217">
      <w:pPr>
        <w:widowControl w:val="0"/>
        <w:autoSpaceDE w:val="0"/>
        <w:autoSpaceDN w:val="0"/>
        <w:adjustRightInd w:val="0"/>
        <w:rPr>
          <w:rFonts w:cs="Arial"/>
          <w:b/>
        </w:rPr>
      </w:pPr>
    </w:p>
    <w:p w14:paraId="5074594E" w14:textId="77777777" w:rsidR="0018239E" w:rsidRDefault="004B0217" w:rsidP="004B0217">
      <w:pPr>
        <w:widowControl w:val="0"/>
        <w:autoSpaceDE w:val="0"/>
        <w:autoSpaceDN w:val="0"/>
        <w:adjustRightInd w:val="0"/>
        <w:rPr>
          <w:rFonts w:cs="Arial"/>
        </w:rPr>
      </w:pPr>
      <w:r w:rsidRPr="0018239E">
        <w:rPr>
          <w:rFonts w:cs="Arial"/>
          <w:b/>
        </w:rPr>
        <w:t>transi</w:t>
      </w:r>
      <w:r w:rsidRPr="004B0217">
        <w:rPr>
          <w:rFonts w:cs="Arial"/>
        </w:rPr>
        <w:t> </w:t>
      </w:r>
    </w:p>
    <w:p w14:paraId="1A92DA15" w14:textId="77777777" w:rsidR="004B0217" w:rsidRDefault="004B0217" w:rsidP="004B0217">
      <w:pPr>
        <w:widowControl w:val="0"/>
        <w:autoSpaceDE w:val="0"/>
        <w:autoSpaceDN w:val="0"/>
        <w:adjustRightInd w:val="0"/>
        <w:rPr>
          <w:rFonts w:cs="Arial"/>
        </w:rPr>
      </w:pPr>
      <w:r w:rsidRPr="004B0217">
        <w:rPr>
          <w:rFonts w:cs="Arial"/>
        </w:rPr>
        <w:t>Memento Mori, European, 17th or 18th century; From the collection of Evan Michelson, Obscura Antiques and TV's "Oddities." Photo courtesy of the Morbid Anatomy Museum. Photo courtesy of the Morbid Anatomy Museum.</w:t>
      </w:r>
    </w:p>
    <w:p w14:paraId="0EC51BD1" w14:textId="77777777" w:rsidR="004B0217" w:rsidRDefault="004B0217" w:rsidP="004B0217">
      <w:pPr>
        <w:widowControl w:val="0"/>
        <w:autoSpaceDE w:val="0"/>
        <w:autoSpaceDN w:val="0"/>
        <w:adjustRightInd w:val="0"/>
        <w:rPr>
          <w:rFonts w:cs="Arial"/>
        </w:rPr>
      </w:pPr>
    </w:p>
    <w:p w14:paraId="3AC8DFA4" w14:textId="77777777" w:rsidR="0018239E" w:rsidRDefault="004B0217" w:rsidP="004B0217">
      <w:pPr>
        <w:widowControl w:val="0"/>
        <w:autoSpaceDE w:val="0"/>
        <w:autoSpaceDN w:val="0"/>
        <w:adjustRightInd w:val="0"/>
        <w:rPr>
          <w:rFonts w:cs="Arial"/>
        </w:rPr>
      </w:pPr>
      <w:r w:rsidRPr="0018239E">
        <w:rPr>
          <w:rFonts w:cs="Arial"/>
          <w:b/>
        </w:rPr>
        <w:t>Weimar</w:t>
      </w:r>
    </w:p>
    <w:p w14:paraId="0585C3E4" w14:textId="3D528BC9" w:rsidR="00496FA1" w:rsidRDefault="00884F80" w:rsidP="00496FA1">
      <w:pPr>
        <w:widowControl w:val="0"/>
        <w:autoSpaceDE w:val="0"/>
        <w:autoSpaceDN w:val="0"/>
        <w:adjustRightInd w:val="0"/>
        <w:rPr>
          <w:rFonts w:cs="Arial"/>
        </w:rPr>
      </w:pPr>
      <w:r>
        <w:rPr>
          <w:rFonts w:cs="Arial"/>
        </w:rPr>
        <w:t>C</w:t>
      </w:r>
      <w:r w:rsidR="00496FA1">
        <w:rPr>
          <w:rFonts w:cs="Arial"/>
        </w:rPr>
        <w:t>ollection of erotic ephemera</w:t>
      </w:r>
      <w:r>
        <w:rPr>
          <w:rFonts w:cs="Arial"/>
        </w:rPr>
        <w:t xml:space="preserve"> from Weimar Germany</w:t>
      </w:r>
      <w:r w:rsidR="00496FA1">
        <w:rPr>
          <w:rFonts w:cs="Arial"/>
        </w:rPr>
        <w:t>, early 20</w:t>
      </w:r>
      <w:r w:rsidR="00496FA1" w:rsidRPr="004B0217">
        <w:rPr>
          <w:rFonts w:cs="Arial"/>
          <w:vertAlign w:val="superscript"/>
        </w:rPr>
        <w:t>th</w:t>
      </w:r>
      <w:r w:rsidR="00496FA1">
        <w:rPr>
          <w:rFonts w:cs="Arial"/>
        </w:rPr>
        <w:t xml:space="preserve"> century, from the collection of Mel Gordon, author of </w:t>
      </w:r>
      <w:r w:rsidR="00496FA1" w:rsidRPr="004B0217">
        <w:rPr>
          <w:rFonts w:cs="Arial"/>
          <w:i/>
        </w:rPr>
        <w:t>Voluptuous Panic</w:t>
      </w:r>
      <w:r w:rsidR="00496FA1">
        <w:rPr>
          <w:rFonts w:cs="Arial"/>
        </w:rPr>
        <w:t>.</w:t>
      </w:r>
      <w:r w:rsidR="00496FA1">
        <w:rPr>
          <w:rFonts w:cs="Arial"/>
        </w:rPr>
        <w:t xml:space="preserve"> Collection features </w:t>
      </w:r>
      <w:r w:rsidR="00496FA1" w:rsidRPr="00496FA1">
        <w:rPr>
          <w:rFonts w:cs="Arial"/>
        </w:rPr>
        <w:t>an aluminum token from the Berlin transvestite club. A straight client would purchase it from the bartender and exchange it for a dance from a cross-dressed dancer, who would immediately string it on a wire over “her” neck. At the end of the evening, the dancers would sell them back to Daisy,</w:t>
      </w:r>
      <w:r w:rsidR="00496FA1">
        <w:rPr>
          <w:rFonts w:cs="Arial"/>
        </w:rPr>
        <w:t xml:space="preserve"> the bartender, for half price.</w:t>
      </w:r>
      <w:r w:rsidR="004B0217">
        <w:rPr>
          <w:rFonts w:cs="Arial"/>
        </w:rPr>
        <w:t xml:space="preserve"> </w:t>
      </w:r>
      <w:r w:rsidR="00496FA1" w:rsidRPr="004B0217">
        <w:rPr>
          <w:rFonts w:cs="Arial"/>
        </w:rPr>
        <w:t>Photo courtesy of the Morbid Anatomy Museum.</w:t>
      </w:r>
    </w:p>
    <w:p w14:paraId="5B48723C" w14:textId="77777777" w:rsidR="00496FA1" w:rsidRDefault="00496FA1" w:rsidP="00496FA1">
      <w:pPr>
        <w:widowControl w:val="0"/>
        <w:autoSpaceDE w:val="0"/>
        <w:autoSpaceDN w:val="0"/>
        <w:adjustRightInd w:val="0"/>
        <w:rPr>
          <w:rFonts w:cs="Arial"/>
        </w:rPr>
      </w:pPr>
    </w:p>
    <w:p w14:paraId="697C542E" w14:textId="2DF20A09" w:rsidR="00496FA1" w:rsidRDefault="00496FA1" w:rsidP="00496FA1">
      <w:pPr>
        <w:widowControl w:val="0"/>
        <w:autoSpaceDE w:val="0"/>
        <w:autoSpaceDN w:val="0"/>
        <w:adjustRightInd w:val="0"/>
        <w:rPr>
          <w:rFonts w:cs="Arial"/>
        </w:rPr>
      </w:pPr>
      <w:r w:rsidRPr="0018239E">
        <w:rPr>
          <w:rFonts w:cs="Arial"/>
          <w:b/>
        </w:rPr>
        <w:t>Weimar</w:t>
      </w:r>
      <w:r>
        <w:rPr>
          <w:rFonts w:cs="Arial"/>
          <w:b/>
        </w:rPr>
        <w:t>1</w:t>
      </w:r>
    </w:p>
    <w:p w14:paraId="61B66949" w14:textId="62A61394" w:rsidR="00496FA1" w:rsidRDefault="00884F80" w:rsidP="00496FA1">
      <w:pPr>
        <w:widowControl w:val="0"/>
        <w:autoSpaceDE w:val="0"/>
        <w:autoSpaceDN w:val="0"/>
        <w:adjustRightInd w:val="0"/>
        <w:rPr>
          <w:rFonts w:cs="Arial"/>
        </w:rPr>
      </w:pPr>
      <w:r>
        <w:rPr>
          <w:rFonts w:cs="Arial"/>
        </w:rPr>
        <w:t>From a c</w:t>
      </w:r>
      <w:bookmarkStart w:id="0" w:name="_GoBack"/>
      <w:bookmarkEnd w:id="0"/>
      <w:r>
        <w:rPr>
          <w:rFonts w:cs="Arial"/>
        </w:rPr>
        <w:t xml:space="preserve">ollection of erotic ephemera from Weimar Germany, </w:t>
      </w:r>
      <w:r w:rsidR="00496FA1">
        <w:rPr>
          <w:rFonts w:cs="Arial"/>
        </w:rPr>
        <w:t>early 20</w:t>
      </w:r>
      <w:r w:rsidR="00496FA1" w:rsidRPr="004B0217">
        <w:rPr>
          <w:rFonts w:cs="Arial"/>
          <w:vertAlign w:val="superscript"/>
        </w:rPr>
        <w:t>th</w:t>
      </w:r>
      <w:r w:rsidR="00496FA1">
        <w:rPr>
          <w:rFonts w:cs="Arial"/>
        </w:rPr>
        <w:t xml:space="preserve"> century, from the collection of Mel Gordon, author of </w:t>
      </w:r>
      <w:r w:rsidR="00496FA1" w:rsidRPr="004B0217">
        <w:rPr>
          <w:rFonts w:cs="Arial"/>
          <w:i/>
        </w:rPr>
        <w:t>Voluptuous Panic</w:t>
      </w:r>
      <w:r w:rsidR="00496FA1">
        <w:rPr>
          <w:rFonts w:cs="Arial"/>
        </w:rPr>
        <w:t xml:space="preserve">. </w:t>
      </w:r>
      <w:r w:rsidRPr="00884F80">
        <w:rPr>
          <w:rFonts w:cs="Arial"/>
        </w:rPr>
        <w:t>James-Klein Revue TAKE IT OFF! Revue Program</w:t>
      </w:r>
      <w:r>
        <w:rPr>
          <w:rFonts w:cs="Arial"/>
        </w:rPr>
        <w:t xml:space="preserve">, </w:t>
      </w:r>
      <w:r w:rsidRPr="00884F80">
        <w:rPr>
          <w:rFonts w:cs="Arial"/>
        </w:rPr>
        <w:t>1928</w:t>
      </w:r>
      <w:r>
        <w:rPr>
          <w:rFonts w:cs="Arial"/>
        </w:rPr>
        <w:t xml:space="preserve">. </w:t>
      </w:r>
      <w:r w:rsidR="00496FA1" w:rsidRPr="004B0217">
        <w:rPr>
          <w:rFonts w:cs="Arial"/>
        </w:rPr>
        <w:t>Photo courtesy of the Morbid Anatomy Museum.</w:t>
      </w:r>
    </w:p>
    <w:p w14:paraId="055358A5" w14:textId="77777777" w:rsidR="00496FA1" w:rsidRDefault="00496FA1" w:rsidP="00496FA1">
      <w:pPr>
        <w:widowControl w:val="0"/>
        <w:autoSpaceDE w:val="0"/>
        <w:autoSpaceDN w:val="0"/>
        <w:adjustRightInd w:val="0"/>
        <w:rPr>
          <w:rFonts w:cs="Arial"/>
        </w:rPr>
      </w:pPr>
    </w:p>
    <w:p w14:paraId="6DDA5094" w14:textId="0E983F2A" w:rsidR="00496FA1" w:rsidRDefault="00496FA1" w:rsidP="00496FA1">
      <w:pPr>
        <w:widowControl w:val="0"/>
        <w:autoSpaceDE w:val="0"/>
        <w:autoSpaceDN w:val="0"/>
        <w:adjustRightInd w:val="0"/>
        <w:rPr>
          <w:rFonts w:cs="Arial"/>
        </w:rPr>
      </w:pPr>
      <w:r w:rsidRPr="0018239E">
        <w:rPr>
          <w:rFonts w:cs="Arial"/>
          <w:b/>
        </w:rPr>
        <w:t>Weimar</w:t>
      </w:r>
      <w:r>
        <w:rPr>
          <w:rFonts w:cs="Arial"/>
          <w:b/>
        </w:rPr>
        <w:t>2</w:t>
      </w:r>
    </w:p>
    <w:p w14:paraId="473871B1" w14:textId="06EEA194" w:rsidR="004B0217" w:rsidRPr="004B0217" w:rsidRDefault="00884F80" w:rsidP="004B0217">
      <w:pPr>
        <w:widowControl w:val="0"/>
        <w:autoSpaceDE w:val="0"/>
        <w:autoSpaceDN w:val="0"/>
        <w:adjustRightInd w:val="0"/>
        <w:rPr>
          <w:rFonts w:cs="Arial"/>
        </w:rPr>
      </w:pPr>
      <w:r>
        <w:rPr>
          <w:rFonts w:cs="Arial"/>
        </w:rPr>
        <w:t>From a c</w:t>
      </w:r>
      <w:r>
        <w:rPr>
          <w:rFonts w:cs="Arial"/>
        </w:rPr>
        <w:t xml:space="preserve">ollection of erotic ephemera from Weimar Germany, </w:t>
      </w:r>
      <w:r w:rsidR="00496FA1">
        <w:rPr>
          <w:rFonts w:cs="Arial"/>
        </w:rPr>
        <w:t>early 20</w:t>
      </w:r>
      <w:r w:rsidR="00496FA1" w:rsidRPr="004B0217">
        <w:rPr>
          <w:rFonts w:cs="Arial"/>
          <w:vertAlign w:val="superscript"/>
        </w:rPr>
        <w:t>th</w:t>
      </w:r>
      <w:r w:rsidR="00496FA1">
        <w:rPr>
          <w:rFonts w:cs="Arial"/>
        </w:rPr>
        <w:t xml:space="preserve"> century, from the collection of Mel Gordon, author of </w:t>
      </w:r>
      <w:r w:rsidR="00496FA1" w:rsidRPr="004B0217">
        <w:rPr>
          <w:rFonts w:cs="Arial"/>
          <w:i/>
        </w:rPr>
        <w:t>Voluptuous Panic</w:t>
      </w:r>
      <w:r w:rsidR="00496FA1">
        <w:rPr>
          <w:rFonts w:cs="Arial"/>
        </w:rPr>
        <w:t xml:space="preserve">. </w:t>
      </w:r>
      <w:r w:rsidR="00496FA1" w:rsidRPr="00496FA1">
        <w:rPr>
          <w:rFonts w:cs="Arial"/>
        </w:rPr>
        <w:t>Wintergarten Playbill</w:t>
      </w:r>
      <w:r w:rsidR="00496FA1">
        <w:rPr>
          <w:rFonts w:cs="Arial"/>
        </w:rPr>
        <w:t>, July 1932. P</w:t>
      </w:r>
      <w:r w:rsidR="00496FA1" w:rsidRPr="004B0217">
        <w:rPr>
          <w:rFonts w:cs="Arial"/>
        </w:rPr>
        <w:t>hoto courtesy of the Morbid Anatomy Museum.</w:t>
      </w:r>
    </w:p>
    <w:p w14:paraId="5B6E6858" w14:textId="77777777" w:rsidR="004B0217" w:rsidRPr="004B0217" w:rsidRDefault="004B0217" w:rsidP="004B0217">
      <w:pPr>
        <w:widowControl w:val="0"/>
        <w:autoSpaceDE w:val="0"/>
        <w:autoSpaceDN w:val="0"/>
        <w:adjustRightInd w:val="0"/>
        <w:rPr>
          <w:rFonts w:cs="Arial"/>
        </w:rPr>
      </w:pPr>
    </w:p>
    <w:p w14:paraId="35A5D807" w14:textId="77777777" w:rsidR="0018239E" w:rsidRPr="0018239E" w:rsidRDefault="0018239E" w:rsidP="004B0217">
      <w:pPr>
        <w:widowControl w:val="0"/>
        <w:autoSpaceDE w:val="0"/>
        <w:autoSpaceDN w:val="0"/>
        <w:adjustRightInd w:val="0"/>
        <w:rPr>
          <w:rFonts w:cs="Arial"/>
          <w:b/>
        </w:rPr>
      </w:pPr>
      <w:r w:rsidRPr="0018239E">
        <w:rPr>
          <w:rFonts w:cs="Arial"/>
          <w:b/>
        </w:rPr>
        <w:t>W</w:t>
      </w:r>
      <w:r w:rsidR="004B0217" w:rsidRPr="0018239E">
        <w:rPr>
          <w:rFonts w:cs="Arial"/>
          <w:b/>
        </w:rPr>
        <w:t>itchescove</w:t>
      </w:r>
    </w:p>
    <w:p w14:paraId="365D5923" w14:textId="77777777" w:rsidR="004B0217" w:rsidRPr="004B0217" w:rsidRDefault="004B0217" w:rsidP="004B0217">
      <w:pPr>
        <w:widowControl w:val="0"/>
        <w:autoSpaceDE w:val="0"/>
        <w:autoSpaceDN w:val="0"/>
        <w:adjustRightInd w:val="0"/>
        <w:rPr>
          <w:rFonts w:cs="Arial"/>
        </w:rPr>
      </w:pPr>
      <w:r w:rsidRPr="004B0217">
        <w:rPr>
          <w:rFonts w:cs="Arial"/>
        </w:rPr>
        <w:t>The Witches’ Cove, Follower of Jan Mandijn, 16th Century, Oil on panel; From the collection of Jennifer Butkevich. Photo courtesy of the Morbid Anatomy Museum.</w:t>
      </w:r>
    </w:p>
    <w:p w14:paraId="36317054" w14:textId="77777777" w:rsidR="004B0217" w:rsidRPr="004B0217" w:rsidRDefault="004B0217" w:rsidP="004B0217">
      <w:pPr>
        <w:widowControl w:val="0"/>
        <w:autoSpaceDE w:val="0"/>
        <w:autoSpaceDN w:val="0"/>
        <w:adjustRightInd w:val="0"/>
        <w:rPr>
          <w:rFonts w:cs="Arial"/>
        </w:rPr>
      </w:pPr>
    </w:p>
    <w:p w14:paraId="21AF0D7A" w14:textId="77777777" w:rsidR="0018239E" w:rsidRPr="0018239E" w:rsidRDefault="0018239E" w:rsidP="004B0217">
      <w:pPr>
        <w:widowControl w:val="0"/>
        <w:autoSpaceDE w:val="0"/>
        <w:autoSpaceDN w:val="0"/>
        <w:adjustRightInd w:val="0"/>
        <w:rPr>
          <w:rFonts w:cs="Arial"/>
          <w:b/>
        </w:rPr>
      </w:pPr>
      <w:r w:rsidRPr="0018239E">
        <w:rPr>
          <w:rFonts w:cs="Arial"/>
          <w:b/>
        </w:rPr>
        <w:t>W</w:t>
      </w:r>
      <w:r w:rsidR="004B0217" w:rsidRPr="0018239E">
        <w:rPr>
          <w:rFonts w:cs="Arial"/>
          <w:b/>
        </w:rPr>
        <w:t>itchescovedetail</w:t>
      </w:r>
    </w:p>
    <w:p w14:paraId="53A4B552" w14:textId="77777777" w:rsidR="004B0217" w:rsidRPr="004B0217" w:rsidRDefault="004B0217" w:rsidP="004B0217">
      <w:pPr>
        <w:widowControl w:val="0"/>
        <w:autoSpaceDE w:val="0"/>
        <w:autoSpaceDN w:val="0"/>
        <w:adjustRightInd w:val="0"/>
        <w:rPr>
          <w:rFonts w:cs="Arial"/>
        </w:rPr>
      </w:pPr>
      <w:r w:rsidRPr="004B0217">
        <w:rPr>
          <w:rFonts w:cs="Arial"/>
        </w:rPr>
        <w:t xml:space="preserve">Detail of The Witches’ Cove, Follower of Jan Mandijn, 16th Century, Oil on panel; </w:t>
      </w:r>
      <w:r w:rsidRPr="004B0217">
        <w:rPr>
          <w:rFonts w:cs="Arial"/>
        </w:rPr>
        <w:lastRenderedPageBreak/>
        <w:t>From the collection of Jennifer Butkevich. Photo courtesy of the Morbid Anatomy Museum.</w:t>
      </w:r>
    </w:p>
    <w:p w14:paraId="7FC20247" w14:textId="77777777" w:rsidR="00C03F57" w:rsidRPr="004B0217" w:rsidRDefault="00C03F57"/>
    <w:p w14:paraId="360EA750" w14:textId="77777777" w:rsidR="006E6BA9" w:rsidRPr="004B0217" w:rsidRDefault="006E6BA9" w:rsidP="006E6BA9">
      <w:pPr>
        <w:widowControl w:val="0"/>
        <w:autoSpaceDE w:val="0"/>
        <w:autoSpaceDN w:val="0"/>
        <w:adjustRightInd w:val="0"/>
        <w:rPr>
          <w:rFonts w:cs="Arial"/>
          <w:b/>
        </w:rPr>
      </w:pPr>
      <w:r w:rsidRPr="004B0217">
        <w:rPr>
          <w:rFonts w:cs="Arial"/>
          <w:b/>
        </w:rPr>
        <w:t>Woodland</w:t>
      </w:r>
    </w:p>
    <w:p w14:paraId="6B35893E" w14:textId="77777777" w:rsidR="006E6BA9" w:rsidRPr="004B0217" w:rsidRDefault="006E6BA9" w:rsidP="006E6BA9">
      <w:pPr>
        <w:widowControl w:val="0"/>
        <w:autoSpaceDE w:val="0"/>
        <w:autoSpaceDN w:val="0"/>
        <w:adjustRightInd w:val="0"/>
        <w:rPr>
          <w:rFonts w:cs="Arial"/>
        </w:rPr>
      </w:pPr>
      <w:r w:rsidRPr="004B0217">
        <w:rPr>
          <w:rFonts w:cs="Arial"/>
        </w:rPr>
        <w:t>The Woodland Fairground, 20th Century animated anthropomorphic taxidermy tableau, Once displayed at Cress Funeral Home, Madison, Wisconsin; Once displayed at Cress Funeral Home, Madison, Wisconsin; From the collection of Mike Zohn, Obscura Antiques and TV's "Oddities." Photo courtesy of the Morbid Anatomy Museum. </w:t>
      </w:r>
    </w:p>
    <w:p w14:paraId="7FDEFFEA" w14:textId="77777777" w:rsidR="006E6BA9" w:rsidRPr="004B0217" w:rsidRDefault="006E6BA9" w:rsidP="006E6BA9">
      <w:pPr>
        <w:widowControl w:val="0"/>
        <w:autoSpaceDE w:val="0"/>
        <w:autoSpaceDN w:val="0"/>
        <w:adjustRightInd w:val="0"/>
        <w:rPr>
          <w:rFonts w:cs="Arial"/>
        </w:rPr>
      </w:pPr>
    </w:p>
    <w:p w14:paraId="290C9F88" w14:textId="77777777" w:rsidR="006E6BA9" w:rsidRPr="004B0217" w:rsidRDefault="006E6BA9" w:rsidP="006E6BA9">
      <w:pPr>
        <w:widowControl w:val="0"/>
        <w:autoSpaceDE w:val="0"/>
        <w:autoSpaceDN w:val="0"/>
        <w:adjustRightInd w:val="0"/>
        <w:rPr>
          <w:rFonts w:cs="Arial"/>
        </w:rPr>
      </w:pPr>
      <w:r w:rsidRPr="004B0217">
        <w:rPr>
          <w:rFonts w:cs="Arial"/>
          <w:b/>
        </w:rPr>
        <w:t>woodlanddetail2</w:t>
      </w:r>
      <w:r>
        <w:rPr>
          <w:rFonts w:cs="Arial"/>
        </w:rPr>
        <w:br/>
        <w:t>T</w:t>
      </w:r>
      <w:r w:rsidRPr="004B0217">
        <w:rPr>
          <w:rFonts w:cs="Arial"/>
        </w:rPr>
        <w:t>he Woodland Fairground (Detail), 20th Century animated anthropomorphic taxidermy tableau, Once displayed at Cress Funeral Home, Madison, Wisconsin; Once displayed at Cress Funeral Home, Madison, Wisconsin; From the collection of Mike Zohn, Obscura Antiques and TV's "Oddities." Photo courtesy of the Morbid Anatomy Museum.</w:t>
      </w:r>
    </w:p>
    <w:p w14:paraId="6450F10E" w14:textId="77777777" w:rsidR="006E6BA9" w:rsidRPr="004B0217" w:rsidRDefault="006E6BA9" w:rsidP="006E6BA9">
      <w:pPr>
        <w:widowControl w:val="0"/>
        <w:autoSpaceDE w:val="0"/>
        <w:autoSpaceDN w:val="0"/>
        <w:adjustRightInd w:val="0"/>
        <w:rPr>
          <w:rFonts w:cs="Arial"/>
        </w:rPr>
      </w:pPr>
    </w:p>
    <w:p w14:paraId="103C9F53" w14:textId="77777777" w:rsidR="006E6BA9" w:rsidRPr="004B0217" w:rsidRDefault="006E6BA9" w:rsidP="006E6BA9">
      <w:pPr>
        <w:widowControl w:val="0"/>
        <w:autoSpaceDE w:val="0"/>
        <w:autoSpaceDN w:val="0"/>
        <w:adjustRightInd w:val="0"/>
        <w:rPr>
          <w:rFonts w:cs="Arial"/>
          <w:b/>
        </w:rPr>
      </w:pPr>
      <w:r w:rsidRPr="004B0217">
        <w:rPr>
          <w:rFonts w:cs="Arial"/>
          <w:b/>
        </w:rPr>
        <w:t>woodlanddetail3</w:t>
      </w:r>
    </w:p>
    <w:p w14:paraId="00B8E296" w14:textId="77777777" w:rsidR="006E6BA9" w:rsidRPr="004B0217" w:rsidRDefault="006E6BA9" w:rsidP="006E6BA9">
      <w:pPr>
        <w:widowControl w:val="0"/>
        <w:autoSpaceDE w:val="0"/>
        <w:autoSpaceDN w:val="0"/>
        <w:adjustRightInd w:val="0"/>
        <w:rPr>
          <w:rFonts w:cs="Arial"/>
        </w:rPr>
      </w:pPr>
      <w:r w:rsidRPr="004B0217">
        <w:rPr>
          <w:rFonts w:cs="Arial"/>
        </w:rPr>
        <w:t>The Woodland Fairground (Detail), 20th Century animated anthropomorphic taxidermy tableau, Once displayed at Cress Funeral Home, Madison, Wisconsin; Once displayed at Cress Funeral Home, Madison, Wisconsin; From the collection of Mike Zohn, Obscura Antiques and TV's "Oddities." Photo courtesy of the Morbid Anatomy Museum.</w:t>
      </w:r>
    </w:p>
    <w:p w14:paraId="4FD94725" w14:textId="77777777" w:rsidR="006E6BA9" w:rsidRPr="004B0217" w:rsidRDefault="006E6BA9" w:rsidP="006E6BA9">
      <w:pPr>
        <w:widowControl w:val="0"/>
        <w:autoSpaceDE w:val="0"/>
        <w:autoSpaceDN w:val="0"/>
        <w:adjustRightInd w:val="0"/>
        <w:rPr>
          <w:rFonts w:cs="Arial"/>
        </w:rPr>
      </w:pPr>
    </w:p>
    <w:p w14:paraId="5D8B2830" w14:textId="77777777" w:rsidR="006E6BA9" w:rsidRPr="0018239E" w:rsidRDefault="006E6BA9" w:rsidP="006E6BA9">
      <w:pPr>
        <w:widowControl w:val="0"/>
        <w:autoSpaceDE w:val="0"/>
        <w:autoSpaceDN w:val="0"/>
        <w:adjustRightInd w:val="0"/>
        <w:rPr>
          <w:rFonts w:cs="Arial"/>
          <w:b/>
        </w:rPr>
      </w:pPr>
      <w:r w:rsidRPr="0018239E">
        <w:rPr>
          <w:rFonts w:cs="Arial"/>
          <w:b/>
        </w:rPr>
        <w:t>woodlanddetail5</w:t>
      </w:r>
    </w:p>
    <w:p w14:paraId="3E91A542" w14:textId="77777777" w:rsidR="006E6BA9" w:rsidRPr="004B0217" w:rsidRDefault="006E6BA9" w:rsidP="006E6BA9">
      <w:pPr>
        <w:widowControl w:val="0"/>
        <w:autoSpaceDE w:val="0"/>
        <w:autoSpaceDN w:val="0"/>
        <w:adjustRightInd w:val="0"/>
        <w:rPr>
          <w:rFonts w:cs="Arial"/>
        </w:rPr>
      </w:pPr>
      <w:r w:rsidRPr="004B0217">
        <w:rPr>
          <w:rFonts w:cs="Arial"/>
        </w:rPr>
        <w:t>The Woodland Fairground (Detail), 20th Century animated anthropomorphic taxidermy tableau, Once displayed at Cress Funeral Home, Madison, Wisconsin; Once displayed at Cress Funeral Home, Madison, Wisconsin; From the collection of Mike Zohn, Obscura Antiques and TV's "Oddities." Photo courtesy of the Morbid Anatomy Museum. </w:t>
      </w:r>
    </w:p>
    <w:p w14:paraId="747DBD6C" w14:textId="77777777" w:rsidR="006E6BA9" w:rsidRPr="004B0217" w:rsidRDefault="006E6BA9" w:rsidP="006E6BA9">
      <w:pPr>
        <w:widowControl w:val="0"/>
        <w:autoSpaceDE w:val="0"/>
        <w:autoSpaceDN w:val="0"/>
        <w:adjustRightInd w:val="0"/>
        <w:rPr>
          <w:rFonts w:cs="Arial"/>
        </w:rPr>
      </w:pPr>
    </w:p>
    <w:p w14:paraId="16D8E062" w14:textId="77777777" w:rsidR="006E6BA9" w:rsidRPr="0018239E" w:rsidRDefault="006E6BA9" w:rsidP="006E6BA9">
      <w:pPr>
        <w:widowControl w:val="0"/>
        <w:autoSpaceDE w:val="0"/>
        <w:autoSpaceDN w:val="0"/>
        <w:adjustRightInd w:val="0"/>
        <w:rPr>
          <w:rFonts w:cs="Arial"/>
          <w:b/>
        </w:rPr>
      </w:pPr>
      <w:r w:rsidRPr="0018239E">
        <w:rPr>
          <w:rFonts w:cs="Arial"/>
          <w:b/>
        </w:rPr>
        <w:t>woodlanddetail7</w:t>
      </w:r>
    </w:p>
    <w:p w14:paraId="1924C4BA" w14:textId="77777777" w:rsidR="006E6BA9" w:rsidRPr="004B0217" w:rsidRDefault="006E6BA9" w:rsidP="006E6BA9">
      <w:pPr>
        <w:widowControl w:val="0"/>
        <w:autoSpaceDE w:val="0"/>
        <w:autoSpaceDN w:val="0"/>
        <w:adjustRightInd w:val="0"/>
        <w:rPr>
          <w:rFonts w:cs="Arial"/>
        </w:rPr>
      </w:pPr>
      <w:r w:rsidRPr="004B0217">
        <w:rPr>
          <w:rFonts w:cs="Arial"/>
        </w:rPr>
        <w:t>The Woodland Fairground (Detail), 20th Century animated anthropomorphic taxidermy tableau, Once displayed at Cress Funeral Home, Madison, Wisconsin; Once displayed at Cress Funeral Home, Madison, Wisconsin; From the collection of Mike Zohn, Obscura Antiques and TV's "Oddities." Photo courtesy of the Morbid Anatomy Museum.</w:t>
      </w:r>
    </w:p>
    <w:p w14:paraId="3B53F8B5" w14:textId="77777777" w:rsidR="00684D2A" w:rsidRDefault="00684D2A"/>
    <w:sectPr w:rsidR="00684D2A" w:rsidSect="00255167">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DC09F" w14:textId="77777777" w:rsidR="0073697D" w:rsidRDefault="0073697D" w:rsidP="0018239E">
      <w:r>
        <w:separator/>
      </w:r>
    </w:p>
  </w:endnote>
  <w:endnote w:type="continuationSeparator" w:id="0">
    <w:p w14:paraId="52F280AF" w14:textId="77777777" w:rsidR="0073697D" w:rsidRDefault="0073697D" w:rsidP="0018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DE5501" w14:textId="77777777" w:rsidR="0073697D" w:rsidRDefault="0073697D" w:rsidP="0018239E">
      <w:r>
        <w:separator/>
      </w:r>
    </w:p>
  </w:footnote>
  <w:footnote w:type="continuationSeparator" w:id="0">
    <w:p w14:paraId="6B13DA14" w14:textId="77777777" w:rsidR="0073697D" w:rsidRDefault="0073697D" w:rsidP="001823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217"/>
    <w:rsid w:val="001735BA"/>
    <w:rsid w:val="0018239E"/>
    <w:rsid w:val="002076B9"/>
    <w:rsid w:val="00255167"/>
    <w:rsid w:val="00282A79"/>
    <w:rsid w:val="002F0C1B"/>
    <w:rsid w:val="00496FA1"/>
    <w:rsid w:val="004B0217"/>
    <w:rsid w:val="005B1989"/>
    <w:rsid w:val="00684D2A"/>
    <w:rsid w:val="006E6BA9"/>
    <w:rsid w:val="0073697D"/>
    <w:rsid w:val="007B6A0D"/>
    <w:rsid w:val="00884F80"/>
    <w:rsid w:val="00965BE4"/>
    <w:rsid w:val="009B4021"/>
    <w:rsid w:val="00AF2277"/>
    <w:rsid w:val="00BF6500"/>
    <w:rsid w:val="00C03F57"/>
    <w:rsid w:val="00D0770F"/>
    <w:rsid w:val="00DF3B26"/>
    <w:rsid w:val="00E563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DD562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239E"/>
    <w:pPr>
      <w:tabs>
        <w:tab w:val="center" w:pos="4320"/>
        <w:tab w:val="right" w:pos="8640"/>
      </w:tabs>
    </w:pPr>
  </w:style>
  <w:style w:type="character" w:customStyle="1" w:styleId="HeaderChar">
    <w:name w:val="Header Char"/>
    <w:basedOn w:val="DefaultParagraphFont"/>
    <w:link w:val="Header"/>
    <w:uiPriority w:val="99"/>
    <w:rsid w:val="0018239E"/>
  </w:style>
  <w:style w:type="paragraph" w:styleId="Footer">
    <w:name w:val="footer"/>
    <w:basedOn w:val="Normal"/>
    <w:link w:val="FooterChar"/>
    <w:uiPriority w:val="99"/>
    <w:unhideWhenUsed/>
    <w:rsid w:val="0018239E"/>
    <w:pPr>
      <w:tabs>
        <w:tab w:val="center" w:pos="4320"/>
        <w:tab w:val="right" w:pos="8640"/>
      </w:tabs>
    </w:pPr>
  </w:style>
  <w:style w:type="character" w:customStyle="1" w:styleId="FooterChar">
    <w:name w:val="Footer Char"/>
    <w:basedOn w:val="DefaultParagraphFont"/>
    <w:link w:val="Footer"/>
    <w:uiPriority w:val="99"/>
    <w:rsid w:val="0018239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239E"/>
    <w:pPr>
      <w:tabs>
        <w:tab w:val="center" w:pos="4320"/>
        <w:tab w:val="right" w:pos="8640"/>
      </w:tabs>
    </w:pPr>
  </w:style>
  <w:style w:type="character" w:customStyle="1" w:styleId="HeaderChar">
    <w:name w:val="Header Char"/>
    <w:basedOn w:val="DefaultParagraphFont"/>
    <w:link w:val="Header"/>
    <w:uiPriority w:val="99"/>
    <w:rsid w:val="0018239E"/>
  </w:style>
  <w:style w:type="paragraph" w:styleId="Footer">
    <w:name w:val="footer"/>
    <w:basedOn w:val="Normal"/>
    <w:link w:val="FooterChar"/>
    <w:uiPriority w:val="99"/>
    <w:unhideWhenUsed/>
    <w:rsid w:val="0018239E"/>
    <w:pPr>
      <w:tabs>
        <w:tab w:val="center" w:pos="4320"/>
        <w:tab w:val="right" w:pos="8640"/>
      </w:tabs>
    </w:pPr>
  </w:style>
  <w:style w:type="character" w:customStyle="1" w:styleId="FooterChar">
    <w:name w:val="Footer Char"/>
    <w:basedOn w:val="DefaultParagraphFont"/>
    <w:link w:val="Footer"/>
    <w:uiPriority w:val="99"/>
    <w:rsid w:val="00182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1911</Words>
  <Characters>10897</Characters>
  <Application>Microsoft Macintosh Word</Application>
  <DocSecurity>0</DocSecurity>
  <Lines>90</Lines>
  <Paragraphs>25</Paragraphs>
  <ScaleCrop>false</ScaleCrop>
  <Company/>
  <LinksUpToDate>false</LinksUpToDate>
  <CharactersWithSpaces>12783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17</cp:revision>
  <dcterms:created xsi:type="dcterms:W3CDTF">2015-01-22T18:17:00Z</dcterms:created>
  <dcterms:modified xsi:type="dcterms:W3CDTF">2015-01-29T18:32:00Z</dcterms:modified>
</cp:coreProperties>
</file>